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5D9B" w:rsidRDefault="000302F5">
      <w:pPr>
        <w:spacing w:line="360" w:lineRule="auto"/>
        <w:ind w:left="-1134"/>
        <w:jc w:val="both"/>
        <w:rPr>
          <w:rFonts w:ascii="Arial" w:eastAsia="Arial" w:hAnsi="Arial" w:cs="Arial"/>
          <w:b/>
          <w:sz w:val="28"/>
          <w:szCs w:val="28"/>
        </w:rPr>
      </w:pPr>
      <w:r>
        <w:rPr>
          <w:rFonts w:ascii="Arial" w:eastAsia="Arial" w:hAnsi="Arial" w:cs="Arial"/>
          <w:b/>
          <w:sz w:val="28"/>
          <w:szCs w:val="28"/>
        </w:rPr>
        <w:t>H</w:t>
      </w:r>
      <w:r w:rsidR="00207592">
        <w:rPr>
          <w:rFonts w:ascii="Arial" w:eastAsia="Arial" w:hAnsi="Arial" w:cs="Arial"/>
          <w:b/>
          <w:sz w:val="28"/>
          <w:szCs w:val="28"/>
        </w:rPr>
        <w:t>ONORABLE</w:t>
      </w:r>
      <w:r>
        <w:rPr>
          <w:rFonts w:ascii="Arial" w:eastAsia="Arial" w:hAnsi="Arial" w:cs="Arial"/>
          <w:b/>
          <w:sz w:val="28"/>
          <w:szCs w:val="28"/>
        </w:rPr>
        <w:t xml:space="preserve"> CONGRESO DEL ESTADO DE YUCATÁN.</w:t>
      </w:r>
    </w:p>
    <w:p w:rsidR="008C5D9B" w:rsidRDefault="000302F5">
      <w:pPr>
        <w:spacing w:line="360" w:lineRule="auto"/>
        <w:ind w:left="-993"/>
        <w:jc w:val="both"/>
        <w:rPr>
          <w:rFonts w:ascii="Arial" w:eastAsia="Arial" w:hAnsi="Arial" w:cs="Arial"/>
          <w:b/>
        </w:rPr>
      </w:pPr>
      <w:r>
        <w:rPr>
          <w:rFonts w:ascii="Arial" w:eastAsia="Arial" w:hAnsi="Arial" w:cs="Arial"/>
          <w:b/>
        </w:rPr>
        <w:t xml:space="preserve">  </w:t>
      </w:r>
    </w:p>
    <w:p w:rsidR="008C5D9B" w:rsidRDefault="000302F5" w:rsidP="008E1F61">
      <w:pPr>
        <w:ind w:left="-1134" w:right="425" w:firstLine="720"/>
        <w:jc w:val="both"/>
        <w:rPr>
          <w:rFonts w:ascii="Arial" w:eastAsia="Arial" w:hAnsi="Arial" w:cs="Arial"/>
          <w:sz w:val="28"/>
          <w:szCs w:val="28"/>
        </w:rPr>
      </w:pPr>
      <w:r>
        <w:rPr>
          <w:rFonts w:ascii="Arial" w:eastAsia="Arial" w:hAnsi="Arial" w:cs="Arial"/>
          <w:sz w:val="28"/>
          <w:szCs w:val="28"/>
        </w:rPr>
        <w:t>El suscrito Diputado Felipe Cervera Hernández, en mi carácter de Presidente de la Junta de Gobierno y Coordinación Política del H. Congreso del Estado y en representación de sus Diputados integrantes, Rosa Adriana Díaz Lizama, Miguel Edmundo Candila Noh, Mario Alejandro Cuevas Mena, Harry Gerardo Botello Fierro y Luis María Aguilar Castillo; de la Sexagésima Segunda Legislatura del H. Congreso del Estado de Yucatán, con fundamento en los artículos 22 fracción VII y 61 fracciones V y VI, ambos de la Ley de Gobierno del Poder Legislativo del Estado de Yucatán, someto a consideración del Pleno de esta Soberanía un Punto de Acuerdo, con base a las siguientes:</w:t>
      </w:r>
    </w:p>
    <w:p w:rsidR="00122FAF" w:rsidRDefault="00122FAF" w:rsidP="001B1813">
      <w:pPr>
        <w:ind w:left="-1134" w:right="425"/>
        <w:jc w:val="center"/>
        <w:rPr>
          <w:rFonts w:ascii="Arial" w:eastAsia="Arial" w:hAnsi="Arial" w:cs="Arial"/>
          <w:b/>
        </w:rPr>
      </w:pPr>
    </w:p>
    <w:p w:rsidR="008C5D9B" w:rsidRDefault="000302F5" w:rsidP="001B1813">
      <w:pPr>
        <w:ind w:left="-1134" w:right="425"/>
        <w:jc w:val="center"/>
        <w:rPr>
          <w:rFonts w:ascii="Arial" w:eastAsia="Arial" w:hAnsi="Arial" w:cs="Arial"/>
        </w:rPr>
      </w:pPr>
      <w:r>
        <w:rPr>
          <w:rFonts w:ascii="Arial" w:eastAsia="Arial" w:hAnsi="Arial" w:cs="Arial"/>
          <w:b/>
        </w:rPr>
        <w:t>CONSIDERACIONES</w:t>
      </w:r>
    </w:p>
    <w:p w:rsidR="008C5D9B" w:rsidRDefault="008C5D9B" w:rsidP="001B1813">
      <w:pPr>
        <w:pBdr>
          <w:top w:val="nil"/>
          <w:left w:val="nil"/>
          <w:bottom w:val="nil"/>
          <w:right w:val="nil"/>
          <w:between w:val="nil"/>
        </w:pBdr>
        <w:ind w:left="-1134" w:right="425" w:hanging="707"/>
        <w:jc w:val="both"/>
        <w:rPr>
          <w:rFonts w:ascii="Arial" w:eastAsia="Arial" w:hAnsi="Arial" w:cs="Arial"/>
          <w:color w:val="000000"/>
        </w:rPr>
      </w:pPr>
    </w:p>
    <w:p w:rsidR="008C0EB5" w:rsidRDefault="008C0EB5" w:rsidP="008C0EB5">
      <w:pPr>
        <w:pBdr>
          <w:top w:val="nil"/>
          <w:left w:val="nil"/>
          <w:bottom w:val="nil"/>
          <w:right w:val="nil"/>
          <w:between w:val="nil"/>
        </w:pBdr>
        <w:ind w:left="-1134" w:right="425" w:firstLine="850"/>
        <w:jc w:val="both"/>
        <w:rPr>
          <w:rFonts w:ascii="Arial" w:eastAsia="Arial" w:hAnsi="Arial" w:cs="Arial"/>
          <w:sz w:val="28"/>
          <w:szCs w:val="28"/>
        </w:rPr>
      </w:pPr>
      <w:r>
        <w:rPr>
          <w:rFonts w:ascii="Arial" w:eastAsia="Arial" w:hAnsi="Arial" w:cs="Arial"/>
          <w:sz w:val="28"/>
          <w:szCs w:val="28"/>
        </w:rPr>
        <w:t xml:space="preserve">El Poder Legislativo del Estado de Yucatán, como poder público del Estado, se ha adaptado a las necesidades sociales y económicas del momento histórico, es decir, ha cumplido con sus funciones constitucionales adaptándose a las condiciones que imperan tanto a nivel nacional como local. </w:t>
      </w:r>
    </w:p>
    <w:p w:rsidR="008C0EB5" w:rsidRDefault="008C0EB5" w:rsidP="008C0EB5">
      <w:pPr>
        <w:pBdr>
          <w:top w:val="nil"/>
          <w:left w:val="nil"/>
          <w:bottom w:val="nil"/>
          <w:right w:val="nil"/>
          <w:between w:val="nil"/>
        </w:pBdr>
        <w:ind w:left="-1134" w:right="425" w:firstLine="850"/>
        <w:jc w:val="both"/>
        <w:rPr>
          <w:rFonts w:ascii="Arial" w:eastAsia="Arial" w:hAnsi="Arial" w:cs="Arial"/>
          <w:sz w:val="28"/>
          <w:szCs w:val="28"/>
        </w:rPr>
      </w:pPr>
    </w:p>
    <w:p w:rsidR="008C0EB5" w:rsidRDefault="008C0EB5" w:rsidP="008C0EB5">
      <w:pPr>
        <w:pBdr>
          <w:top w:val="nil"/>
          <w:left w:val="nil"/>
          <w:bottom w:val="nil"/>
          <w:right w:val="nil"/>
          <w:between w:val="nil"/>
        </w:pBdr>
        <w:ind w:left="-1134" w:right="425" w:firstLine="850"/>
        <w:jc w:val="both"/>
        <w:rPr>
          <w:rFonts w:ascii="Arial" w:eastAsia="Arial" w:hAnsi="Arial" w:cs="Arial"/>
          <w:sz w:val="28"/>
          <w:szCs w:val="28"/>
        </w:rPr>
      </w:pPr>
      <w:r>
        <w:rPr>
          <w:rFonts w:ascii="Arial" w:eastAsia="Arial" w:hAnsi="Arial" w:cs="Arial"/>
          <w:sz w:val="28"/>
          <w:szCs w:val="28"/>
        </w:rPr>
        <w:t xml:space="preserve">Lo anterior ha permitido ejercer acciones públicas que impactan directamente en condiciones óptimas de </w:t>
      </w:r>
      <w:r w:rsidR="00122FAF">
        <w:rPr>
          <w:rFonts w:ascii="Arial" w:eastAsia="Arial" w:hAnsi="Arial" w:cs="Arial"/>
          <w:sz w:val="28"/>
          <w:szCs w:val="28"/>
        </w:rPr>
        <w:t xml:space="preserve">gobernabilidad y estabilidad </w:t>
      </w:r>
      <w:r>
        <w:rPr>
          <w:rFonts w:ascii="Arial" w:eastAsia="Arial" w:hAnsi="Arial" w:cs="Arial"/>
          <w:sz w:val="28"/>
          <w:szCs w:val="28"/>
        </w:rPr>
        <w:t xml:space="preserve">institucional. </w:t>
      </w:r>
    </w:p>
    <w:p w:rsidR="008C0EB5" w:rsidRDefault="008C0EB5" w:rsidP="008C0EB5">
      <w:pPr>
        <w:pBdr>
          <w:top w:val="nil"/>
          <w:left w:val="nil"/>
          <w:bottom w:val="nil"/>
          <w:right w:val="nil"/>
          <w:between w:val="nil"/>
        </w:pBdr>
        <w:ind w:left="-1134" w:right="425" w:firstLine="850"/>
        <w:jc w:val="both"/>
        <w:rPr>
          <w:rFonts w:ascii="Arial" w:eastAsia="Arial" w:hAnsi="Arial" w:cs="Arial"/>
          <w:sz w:val="28"/>
          <w:szCs w:val="28"/>
        </w:rPr>
      </w:pPr>
    </w:p>
    <w:p w:rsidR="00122FAF" w:rsidRDefault="00122FAF" w:rsidP="001B1813">
      <w:pPr>
        <w:pBdr>
          <w:top w:val="nil"/>
          <w:left w:val="nil"/>
          <w:bottom w:val="nil"/>
          <w:right w:val="nil"/>
          <w:between w:val="nil"/>
        </w:pBdr>
        <w:ind w:left="-1134" w:right="425" w:firstLine="850"/>
        <w:jc w:val="both"/>
        <w:rPr>
          <w:rFonts w:ascii="Arial" w:eastAsia="Arial" w:hAnsi="Arial" w:cs="Arial"/>
          <w:sz w:val="28"/>
          <w:szCs w:val="28"/>
        </w:rPr>
      </w:pPr>
      <w:r>
        <w:rPr>
          <w:rFonts w:ascii="Arial" w:eastAsia="Arial" w:hAnsi="Arial" w:cs="Arial"/>
          <w:sz w:val="28"/>
          <w:szCs w:val="28"/>
        </w:rPr>
        <w:t>Bajo este contexto, el fortalecimiento institucional</w:t>
      </w:r>
      <w:r w:rsidR="008C0EB5">
        <w:rPr>
          <w:rFonts w:ascii="Arial" w:eastAsia="Arial" w:hAnsi="Arial" w:cs="Arial"/>
          <w:sz w:val="28"/>
          <w:szCs w:val="28"/>
        </w:rPr>
        <w:t xml:space="preserve"> cobra relevancia como parte del qué hacer legislativo, entendiéndose éste tanto en las funciones meramente legislativas, tal como son la modificación y reformas al marco normativo por parte del Congreso yucateco, como también lo es la labor administrativa de las diversas áreas que integran a la soberanía. </w:t>
      </w:r>
    </w:p>
    <w:p w:rsidR="00122FAF" w:rsidRDefault="00122FAF" w:rsidP="001B1813">
      <w:pPr>
        <w:pBdr>
          <w:top w:val="nil"/>
          <w:left w:val="nil"/>
          <w:bottom w:val="nil"/>
          <w:right w:val="nil"/>
          <w:between w:val="nil"/>
        </w:pBdr>
        <w:ind w:left="-1134" w:right="425" w:firstLine="850"/>
        <w:jc w:val="both"/>
        <w:rPr>
          <w:rFonts w:ascii="Arial" w:eastAsia="Arial" w:hAnsi="Arial" w:cs="Arial"/>
          <w:sz w:val="28"/>
          <w:szCs w:val="28"/>
        </w:rPr>
      </w:pPr>
    </w:p>
    <w:p w:rsidR="008C0EB5" w:rsidRDefault="008C0EB5" w:rsidP="003E4D9D">
      <w:pPr>
        <w:pBdr>
          <w:top w:val="nil"/>
          <w:left w:val="nil"/>
          <w:bottom w:val="nil"/>
          <w:right w:val="nil"/>
          <w:between w:val="nil"/>
        </w:pBdr>
        <w:ind w:left="-1134" w:right="425" w:firstLine="850"/>
        <w:jc w:val="both"/>
        <w:rPr>
          <w:rFonts w:ascii="Arial" w:eastAsia="Arial" w:hAnsi="Arial" w:cs="Arial"/>
          <w:sz w:val="28"/>
          <w:szCs w:val="28"/>
        </w:rPr>
      </w:pPr>
      <w:r>
        <w:rPr>
          <w:rFonts w:ascii="Arial" w:eastAsia="Arial" w:hAnsi="Arial" w:cs="Arial"/>
          <w:sz w:val="28"/>
          <w:szCs w:val="28"/>
        </w:rPr>
        <w:t xml:space="preserve">De ahí que promover y contemplar una estructura sólida </w:t>
      </w:r>
      <w:r w:rsidR="00AE3D5C">
        <w:rPr>
          <w:rFonts w:ascii="Arial" w:eastAsia="Arial" w:hAnsi="Arial" w:cs="Arial"/>
          <w:sz w:val="28"/>
          <w:szCs w:val="28"/>
        </w:rPr>
        <w:t xml:space="preserve">que </w:t>
      </w:r>
      <w:r>
        <w:rPr>
          <w:rFonts w:ascii="Arial" w:eastAsia="Arial" w:hAnsi="Arial" w:cs="Arial"/>
          <w:sz w:val="28"/>
          <w:szCs w:val="28"/>
        </w:rPr>
        <w:t xml:space="preserve">también represente un deber institucional para prever esquemas de trabajo idóneos y óptimos en las tareas y atribuciones constitucionales como integrantes de un poder público. </w:t>
      </w:r>
    </w:p>
    <w:p w:rsidR="008C0EB5" w:rsidRDefault="008C0EB5" w:rsidP="008C0EB5">
      <w:pPr>
        <w:pBdr>
          <w:top w:val="nil"/>
          <w:left w:val="nil"/>
          <w:bottom w:val="nil"/>
          <w:right w:val="nil"/>
          <w:between w:val="nil"/>
        </w:pBdr>
        <w:ind w:left="-1134" w:right="425" w:firstLine="850"/>
        <w:jc w:val="both"/>
        <w:rPr>
          <w:rFonts w:ascii="Arial" w:eastAsia="Arial" w:hAnsi="Arial" w:cs="Arial"/>
          <w:sz w:val="28"/>
          <w:szCs w:val="28"/>
        </w:rPr>
      </w:pPr>
      <w:r>
        <w:rPr>
          <w:rFonts w:ascii="Arial" w:eastAsia="Arial" w:hAnsi="Arial" w:cs="Arial"/>
          <w:sz w:val="28"/>
          <w:szCs w:val="28"/>
        </w:rPr>
        <w:lastRenderedPageBreak/>
        <w:t xml:space="preserve">De esa manera, el </w:t>
      </w:r>
      <w:r w:rsidR="000302F5">
        <w:rPr>
          <w:rFonts w:ascii="Arial" w:eastAsia="Arial" w:hAnsi="Arial" w:cs="Arial"/>
          <w:sz w:val="28"/>
          <w:szCs w:val="28"/>
        </w:rPr>
        <w:t xml:space="preserve">fortalecimiento </w:t>
      </w:r>
      <w:r>
        <w:rPr>
          <w:rFonts w:ascii="Arial" w:eastAsia="Arial" w:hAnsi="Arial" w:cs="Arial"/>
          <w:sz w:val="28"/>
          <w:szCs w:val="28"/>
        </w:rPr>
        <w:t xml:space="preserve">y crecimiento institucional van de la mano para alcanzar las metas que como institución permean en las decisiones de la vida democrática, pues si bien la pertenencia al poder público demanda maximizar recursos, no menos cierto es que existen parámetros que permiten ejercer un trabajo digno y de acuerdo a la altura de las obligaciones de la representación social. </w:t>
      </w:r>
    </w:p>
    <w:p w:rsidR="008C0EB5" w:rsidRDefault="008C0EB5" w:rsidP="008C0EB5">
      <w:pPr>
        <w:pBdr>
          <w:top w:val="nil"/>
          <w:left w:val="nil"/>
          <w:bottom w:val="nil"/>
          <w:right w:val="nil"/>
          <w:between w:val="nil"/>
        </w:pBdr>
        <w:ind w:left="-1134" w:right="425" w:firstLine="850"/>
        <w:jc w:val="both"/>
        <w:rPr>
          <w:rFonts w:ascii="Arial" w:eastAsia="Arial" w:hAnsi="Arial" w:cs="Arial"/>
          <w:sz w:val="28"/>
          <w:szCs w:val="28"/>
        </w:rPr>
      </w:pPr>
    </w:p>
    <w:p w:rsidR="00454187" w:rsidRDefault="00454187" w:rsidP="008C0EB5">
      <w:pPr>
        <w:pBdr>
          <w:top w:val="nil"/>
          <w:left w:val="nil"/>
          <w:bottom w:val="nil"/>
          <w:right w:val="nil"/>
          <w:between w:val="nil"/>
        </w:pBdr>
        <w:ind w:left="-1134" w:right="425" w:firstLine="850"/>
        <w:jc w:val="both"/>
        <w:rPr>
          <w:rFonts w:ascii="Arial" w:eastAsia="Arial" w:hAnsi="Arial" w:cs="Arial"/>
          <w:sz w:val="28"/>
          <w:szCs w:val="28"/>
        </w:rPr>
      </w:pPr>
      <w:r>
        <w:rPr>
          <w:rFonts w:ascii="Arial" w:eastAsia="Arial" w:hAnsi="Arial" w:cs="Arial"/>
          <w:sz w:val="28"/>
          <w:szCs w:val="28"/>
        </w:rPr>
        <w:t xml:space="preserve">Bajo este contexto, para nadie es un secreto que los diversos órdenes gubernamentales en Yucatán han mantenido políticas enfocadas al ahorro, y a la responsabilidad financiera, es decir, han acordado y proyecto presupuestos mínimos para cumplir con sus deberes constitucionales, ello debido al complicado escenario financiero tanto nacional como global. </w:t>
      </w:r>
    </w:p>
    <w:p w:rsidR="00454187" w:rsidRDefault="00454187" w:rsidP="008C0EB5">
      <w:pPr>
        <w:pBdr>
          <w:top w:val="nil"/>
          <w:left w:val="nil"/>
          <w:bottom w:val="nil"/>
          <w:right w:val="nil"/>
          <w:between w:val="nil"/>
        </w:pBdr>
        <w:ind w:left="-1134" w:right="425" w:firstLine="850"/>
        <w:jc w:val="both"/>
        <w:rPr>
          <w:rFonts w:ascii="Arial" w:eastAsia="Arial" w:hAnsi="Arial" w:cs="Arial"/>
          <w:sz w:val="28"/>
          <w:szCs w:val="28"/>
        </w:rPr>
      </w:pPr>
    </w:p>
    <w:p w:rsidR="008C0EB5" w:rsidRDefault="008C0EB5" w:rsidP="008C0EB5">
      <w:pPr>
        <w:pBdr>
          <w:top w:val="nil"/>
          <w:left w:val="nil"/>
          <w:bottom w:val="nil"/>
          <w:right w:val="nil"/>
          <w:between w:val="nil"/>
        </w:pBdr>
        <w:ind w:left="-1134" w:right="425" w:firstLine="850"/>
        <w:jc w:val="both"/>
        <w:rPr>
          <w:rFonts w:ascii="Arial" w:eastAsia="Arial" w:hAnsi="Arial" w:cs="Arial"/>
          <w:sz w:val="28"/>
          <w:szCs w:val="28"/>
        </w:rPr>
      </w:pPr>
      <w:r>
        <w:rPr>
          <w:rFonts w:ascii="Arial" w:eastAsia="Arial" w:hAnsi="Arial" w:cs="Arial"/>
          <w:sz w:val="28"/>
          <w:szCs w:val="28"/>
        </w:rPr>
        <w:t xml:space="preserve">En esta temática, es importante resaltar que </w:t>
      </w:r>
      <w:r w:rsidR="00454187">
        <w:rPr>
          <w:rFonts w:ascii="Arial" w:eastAsia="Arial" w:hAnsi="Arial" w:cs="Arial"/>
          <w:sz w:val="28"/>
          <w:szCs w:val="28"/>
        </w:rPr>
        <w:t>prácticamente todos los sectores públicos han emprendido un actuar responsable, objetivo y racional para evitar y eliminar gastos superfluos; en ese sentido el Poder Legislativo del Estado de Yucatán hasta la presente fecha opera al máximo su capacidad sin contar con recursos excedentes.</w:t>
      </w:r>
    </w:p>
    <w:p w:rsidR="00454187" w:rsidRDefault="00454187" w:rsidP="008C0EB5">
      <w:pPr>
        <w:pBdr>
          <w:top w:val="nil"/>
          <w:left w:val="nil"/>
          <w:bottom w:val="nil"/>
          <w:right w:val="nil"/>
          <w:between w:val="nil"/>
        </w:pBdr>
        <w:ind w:left="-1134" w:right="425" w:firstLine="850"/>
        <w:jc w:val="both"/>
        <w:rPr>
          <w:rFonts w:ascii="Arial" w:eastAsia="Arial" w:hAnsi="Arial" w:cs="Arial"/>
          <w:sz w:val="28"/>
          <w:szCs w:val="28"/>
        </w:rPr>
      </w:pPr>
    </w:p>
    <w:p w:rsidR="00454187" w:rsidRDefault="00454187" w:rsidP="008C0EB5">
      <w:pPr>
        <w:pBdr>
          <w:top w:val="nil"/>
          <w:left w:val="nil"/>
          <w:bottom w:val="nil"/>
          <w:right w:val="nil"/>
          <w:between w:val="nil"/>
        </w:pBdr>
        <w:ind w:left="-1134" w:right="425" w:firstLine="850"/>
        <w:jc w:val="both"/>
        <w:rPr>
          <w:rFonts w:ascii="Arial" w:eastAsia="Arial" w:hAnsi="Arial" w:cs="Arial"/>
          <w:sz w:val="28"/>
          <w:szCs w:val="28"/>
        </w:rPr>
      </w:pPr>
      <w:r>
        <w:rPr>
          <w:rFonts w:ascii="Arial" w:eastAsia="Arial" w:hAnsi="Arial" w:cs="Arial"/>
          <w:sz w:val="28"/>
          <w:szCs w:val="28"/>
        </w:rPr>
        <w:t xml:space="preserve">Asimismo, al inicio de la presente legislatura, dentro del presupuesto asignado para el año 2018 contó </w:t>
      </w:r>
      <w:r w:rsidR="00AE3D5C">
        <w:rPr>
          <w:rFonts w:ascii="Arial" w:eastAsia="Arial" w:hAnsi="Arial" w:cs="Arial"/>
          <w:sz w:val="28"/>
          <w:szCs w:val="28"/>
        </w:rPr>
        <w:t xml:space="preserve">con </w:t>
      </w:r>
      <w:r>
        <w:rPr>
          <w:rFonts w:ascii="Arial" w:eastAsia="Arial" w:hAnsi="Arial" w:cs="Arial"/>
          <w:sz w:val="28"/>
          <w:szCs w:val="28"/>
        </w:rPr>
        <w:t xml:space="preserve">una reducción considerable que impulsó acciones institucionales que tuvieron como meta reducir todo tipo de erogación innecesaria, a fin de contar con recursos para otras áreas indispensables en el desarrollo de las facultades del poder legislativo. </w:t>
      </w:r>
    </w:p>
    <w:p w:rsidR="00454187" w:rsidRDefault="00454187" w:rsidP="008C0EB5">
      <w:pPr>
        <w:pBdr>
          <w:top w:val="nil"/>
          <w:left w:val="nil"/>
          <w:bottom w:val="nil"/>
          <w:right w:val="nil"/>
          <w:between w:val="nil"/>
        </w:pBdr>
        <w:ind w:left="-1134" w:right="425" w:firstLine="850"/>
        <w:jc w:val="both"/>
        <w:rPr>
          <w:rFonts w:ascii="Arial" w:eastAsia="Arial" w:hAnsi="Arial" w:cs="Arial"/>
          <w:sz w:val="28"/>
          <w:szCs w:val="28"/>
        </w:rPr>
      </w:pPr>
    </w:p>
    <w:p w:rsidR="00454187" w:rsidRDefault="00454187" w:rsidP="008C0EB5">
      <w:pPr>
        <w:pBdr>
          <w:top w:val="nil"/>
          <w:left w:val="nil"/>
          <w:bottom w:val="nil"/>
          <w:right w:val="nil"/>
          <w:between w:val="nil"/>
        </w:pBdr>
        <w:ind w:left="-1134" w:right="425" w:firstLine="850"/>
        <w:jc w:val="both"/>
        <w:rPr>
          <w:rFonts w:ascii="Arial" w:eastAsia="Arial" w:hAnsi="Arial" w:cs="Arial"/>
          <w:sz w:val="28"/>
          <w:szCs w:val="28"/>
        </w:rPr>
      </w:pPr>
      <w:r>
        <w:rPr>
          <w:rFonts w:ascii="Arial" w:eastAsia="Arial" w:hAnsi="Arial" w:cs="Arial"/>
          <w:sz w:val="28"/>
          <w:szCs w:val="28"/>
        </w:rPr>
        <w:t xml:space="preserve">Ahora bien, desde el citado año, el presupuesto asignado por el Poder Ejecutivo del Estado ha venido en decremento en consideración a los años anteriores, afectando a mediano plazo el cumplimiento </w:t>
      </w:r>
      <w:r w:rsidR="00AE3D5C">
        <w:rPr>
          <w:rFonts w:ascii="Arial" w:eastAsia="Arial" w:hAnsi="Arial" w:cs="Arial"/>
          <w:sz w:val="28"/>
          <w:szCs w:val="28"/>
        </w:rPr>
        <w:t xml:space="preserve">de </w:t>
      </w:r>
      <w:r>
        <w:rPr>
          <w:rFonts w:ascii="Arial" w:eastAsia="Arial" w:hAnsi="Arial" w:cs="Arial"/>
          <w:sz w:val="28"/>
          <w:szCs w:val="28"/>
        </w:rPr>
        <w:t xml:space="preserve">tareas que son necesarias atender. </w:t>
      </w:r>
    </w:p>
    <w:p w:rsidR="00454187" w:rsidRDefault="00454187" w:rsidP="008C0EB5">
      <w:pPr>
        <w:pBdr>
          <w:top w:val="nil"/>
          <w:left w:val="nil"/>
          <w:bottom w:val="nil"/>
          <w:right w:val="nil"/>
          <w:between w:val="nil"/>
        </w:pBdr>
        <w:ind w:left="-1134" w:right="425" w:firstLine="850"/>
        <w:jc w:val="both"/>
        <w:rPr>
          <w:rFonts w:ascii="Arial" w:eastAsia="Arial" w:hAnsi="Arial" w:cs="Arial"/>
          <w:sz w:val="28"/>
          <w:szCs w:val="28"/>
        </w:rPr>
      </w:pPr>
    </w:p>
    <w:p w:rsidR="00454187" w:rsidRDefault="00454187" w:rsidP="008C0EB5">
      <w:pPr>
        <w:pBdr>
          <w:top w:val="nil"/>
          <w:left w:val="nil"/>
          <w:bottom w:val="nil"/>
          <w:right w:val="nil"/>
          <w:between w:val="nil"/>
        </w:pBdr>
        <w:ind w:left="-1134" w:right="425" w:firstLine="850"/>
        <w:jc w:val="both"/>
        <w:rPr>
          <w:rFonts w:ascii="Arial" w:eastAsia="Arial" w:hAnsi="Arial" w:cs="Arial"/>
          <w:sz w:val="28"/>
          <w:szCs w:val="28"/>
        </w:rPr>
      </w:pPr>
      <w:r>
        <w:rPr>
          <w:rFonts w:ascii="Arial" w:eastAsia="Arial" w:hAnsi="Arial" w:cs="Arial"/>
          <w:sz w:val="28"/>
          <w:szCs w:val="28"/>
        </w:rPr>
        <w:t xml:space="preserve">Cabe señalar que el funcionamiento financiero y administrativo de las áreas de esta soberanía han operado gracias a un manejo responsable que pondera las necesidades básicas y principales sobre cualquier otro tema que se considere de poca utilidad.  </w:t>
      </w:r>
    </w:p>
    <w:p w:rsidR="00454187" w:rsidRDefault="00DF4414" w:rsidP="008C0EB5">
      <w:pPr>
        <w:pBdr>
          <w:top w:val="nil"/>
          <w:left w:val="nil"/>
          <w:bottom w:val="nil"/>
          <w:right w:val="nil"/>
          <w:between w:val="nil"/>
        </w:pBdr>
        <w:ind w:left="-1134" w:right="425" w:firstLine="850"/>
        <w:jc w:val="both"/>
        <w:rPr>
          <w:rFonts w:ascii="Arial" w:eastAsia="Arial" w:hAnsi="Arial" w:cs="Arial"/>
          <w:sz w:val="28"/>
          <w:szCs w:val="28"/>
        </w:rPr>
      </w:pPr>
      <w:r>
        <w:rPr>
          <w:rFonts w:ascii="Arial" w:eastAsia="Arial" w:hAnsi="Arial" w:cs="Arial"/>
          <w:sz w:val="28"/>
          <w:szCs w:val="28"/>
        </w:rPr>
        <w:lastRenderedPageBreak/>
        <w:t xml:space="preserve">A lo anterior, se suma la delicada situación generada en el presente año 2020, el cual, desde inicios de febrero demandó prácticamente redirigir recursos para cumplir medidas emergentes derivadas de la pandemia del Covid-19, el cual por su alto contagio y letalidad, se asumió como un factor no previsto que requirió erogar e invertir recursos para proteger la integridad de todas las personas que acuden y desempeñan funciones en la soberanía. </w:t>
      </w:r>
    </w:p>
    <w:p w:rsidR="00D72145" w:rsidRDefault="00D72145" w:rsidP="008C0EB5">
      <w:pPr>
        <w:pBdr>
          <w:top w:val="nil"/>
          <w:left w:val="nil"/>
          <w:bottom w:val="nil"/>
          <w:right w:val="nil"/>
          <w:between w:val="nil"/>
        </w:pBdr>
        <w:ind w:left="-1134" w:right="425" w:firstLine="850"/>
        <w:jc w:val="both"/>
        <w:rPr>
          <w:rFonts w:ascii="Arial" w:eastAsia="Arial" w:hAnsi="Arial" w:cs="Arial"/>
          <w:sz w:val="28"/>
          <w:szCs w:val="28"/>
        </w:rPr>
      </w:pPr>
    </w:p>
    <w:p w:rsidR="00D72145" w:rsidRDefault="00D72145" w:rsidP="008C0EB5">
      <w:pPr>
        <w:pBdr>
          <w:top w:val="nil"/>
          <w:left w:val="nil"/>
          <w:bottom w:val="nil"/>
          <w:right w:val="nil"/>
          <w:between w:val="nil"/>
        </w:pBdr>
        <w:ind w:left="-1134" w:right="425" w:firstLine="850"/>
        <w:jc w:val="both"/>
        <w:rPr>
          <w:rFonts w:ascii="Arial" w:eastAsia="Arial" w:hAnsi="Arial" w:cs="Arial"/>
          <w:sz w:val="28"/>
          <w:szCs w:val="28"/>
        </w:rPr>
      </w:pPr>
      <w:r>
        <w:rPr>
          <w:rFonts w:ascii="Arial" w:eastAsia="Arial" w:hAnsi="Arial" w:cs="Arial"/>
          <w:sz w:val="28"/>
          <w:szCs w:val="28"/>
        </w:rPr>
        <w:t xml:space="preserve">En estricto sentido, este año 2020 ha demandado hacer más con menos, y a su vez, aplicar los recursos en medidas institucionales para proteger al personal, a fin de mantener un trabajo ininterrumpido que permita contar con condiciones de gobernabilidad y estabilidad social. </w:t>
      </w:r>
    </w:p>
    <w:p w:rsidR="00D72145" w:rsidRDefault="00D72145" w:rsidP="008C0EB5">
      <w:pPr>
        <w:pBdr>
          <w:top w:val="nil"/>
          <w:left w:val="nil"/>
          <w:bottom w:val="nil"/>
          <w:right w:val="nil"/>
          <w:between w:val="nil"/>
        </w:pBdr>
        <w:ind w:left="-1134" w:right="425" w:firstLine="850"/>
        <w:jc w:val="both"/>
        <w:rPr>
          <w:rFonts w:ascii="Arial" w:eastAsia="Arial" w:hAnsi="Arial" w:cs="Arial"/>
          <w:sz w:val="28"/>
          <w:szCs w:val="28"/>
        </w:rPr>
      </w:pPr>
    </w:p>
    <w:p w:rsidR="00454187" w:rsidRDefault="00DF4414" w:rsidP="001B1813">
      <w:pPr>
        <w:pBdr>
          <w:top w:val="nil"/>
          <w:left w:val="nil"/>
          <w:bottom w:val="nil"/>
          <w:right w:val="nil"/>
          <w:between w:val="nil"/>
        </w:pBdr>
        <w:ind w:left="-1134" w:right="425" w:firstLine="850"/>
        <w:jc w:val="both"/>
        <w:rPr>
          <w:rFonts w:ascii="Arial" w:eastAsia="Arial" w:hAnsi="Arial" w:cs="Arial"/>
          <w:sz w:val="28"/>
          <w:szCs w:val="28"/>
        </w:rPr>
      </w:pPr>
      <w:r>
        <w:rPr>
          <w:rFonts w:ascii="Arial" w:eastAsia="Arial" w:hAnsi="Arial" w:cs="Arial"/>
          <w:sz w:val="28"/>
          <w:szCs w:val="28"/>
        </w:rPr>
        <w:t xml:space="preserve">De ahí que este órgano legislativo ha actuado con responsabilidad </w:t>
      </w:r>
      <w:r w:rsidR="00B90C41">
        <w:rPr>
          <w:rFonts w:ascii="Arial" w:eastAsia="Arial" w:hAnsi="Arial" w:cs="Arial"/>
          <w:sz w:val="28"/>
          <w:szCs w:val="28"/>
        </w:rPr>
        <w:t>en aras de</w:t>
      </w:r>
      <w:r>
        <w:rPr>
          <w:rFonts w:ascii="Arial" w:eastAsia="Arial" w:hAnsi="Arial" w:cs="Arial"/>
          <w:sz w:val="28"/>
          <w:szCs w:val="28"/>
        </w:rPr>
        <w:t xml:space="preserve"> preservar la vida, la salud, el bienestar pero sin dejar de actuar de acuerdo a las leyes; no obstante lo anterior, los </w:t>
      </w:r>
      <w:r w:rsidR="00B90C41">
        <w:rPr>
          <w:rFonts w:ascii="Arial" w:eastAsia="Arial" w:hAnsi="Arial" w:cs="Arial"/>
          <w:sz w:val="28"/>
          <w:szCs w:val="28"/>
        </w:rPr>
        <w:t>órganos internos</w:t>
      </w:r>
      <w:r>
        <w:rPr>
          <w:rFonts w:ascii="Arial" w:eastAsia="Arial" w:hAnsi="Arial" w:cs="Arial"/>
          <w:sz w:val="28"/>
          <w:szCs w:val="28"/>
        </w:rPr>
        <w:t xml:space="preserve"> de esta soberanía no han dejado de funcionar ni cumplir con sus tareas, pues si bien el Pleno del Congreso del Estado de Yucatán ha sido respetuoso de los acuerdos de austeridad, no menos cierto es que los trabajos no se han detenido, esto por ser parte del grupo </w:t>
      </w:r>
      <w:r w:rsidR="00D72145">
        <w:rPr>
          <w:rFonts w:ascii="Arial" w:eastAsia="Arial" w:hAnsi="Arial" w:cs="Arial"/>
          <w:sz w:val="28"/>
          <w:szCs w:val="28"/>
        </w:rPr>
        <w:t xml:space="preserve">denominado </w:t>
      </w:r>
      <w:r>
        <w:rPr>
          <w:rFonts w:ascii="Arial" w:eastAsia="Arial" w:hAnsi="Arial" w:cs="Arial"/>
          <w:sz w:val="28"/>
          <w:szCs w:val="28"/>
        </w:rPr>
        <w:t>esencial</w:t>
      </w:r>
      <w:r w:rsidR="00D72145">
        <w:rPr>
          <w:rFonts w:ascii="Arial" w:eastAsia="Arial" w:hAnsi="Arial" w:cs="Arial"/>
          <w:sz w:val="28"/>
          <w:szCs w:val="28"/>
        </w:rPr>
        <w:t>, pues su acciones impactan directamente</w:t>
      </w:r>
      <w:r>
        <w:rPr>
          <w:rFonts w:ascii="Arial" w:eastAsia="Arial" w:hAnsi="Arial" w:cs="Arial"/>
          <w:sz w:val="28"/>
          <w:szCs w:val="28"/>
        </w:rPr>
        <w:t xml:space="preserve"> en la vida democrática de los yucatecos. </w:t>
      </w:r>
    </w:p>
    <w:p w:rsidR="00454187" w:rsidRDefault="00454187" w:rsidP="001B1813">
      <w:pPr>
        <w:pBdr>
          <w:top w:val="nil"/>
          <w:left w:val="nil"/>
          <w:bottom w:val="nil"/>
          <w:right w:val="nil"/>
          <w:between w:val="nil"/>
        </w:pBdr>
        <w:ind w:left="-1134" w:right="425" w:firstLine="850"/>
        <w:jc w:val="both"/>
        <w:rPr>
          <w:rFonts w:ascii="Arial" w:eastAsia="Arial" w:hAnsi="Arial" w:cs="Arial"/>
          <w:sz w:val="28"/>
          <w:szCs w:val="28"/>
        </w:rPr>
      </w:pPr>
    </w:p>
    <w:p w:rsidR="00454187" w:rsidRDefault="00DF4414" w:rsidP="001B1813">
      <w:pPr>
        <w:pBdr>
          <w:top w:val="nil"/>
          <w:left w:val="nil"/>
          <w:bottom w:val="nil"/>
          <w:right w:val="nil"/>
          <w:between w:val="nil"/>
        </w:pBdr>
        <w:ind w:left="-1134" w:right="425" w:firstLine="850"/>
        <w:jc w:val="both"/>
        <w:rPr>
          <w:rFonts w:ascii="Arial" w:eastAsia="Arial" w:hAnsi="Arial" w:cs="Arial"/>
          <w:sz w:val="28"/>
          <w:szCs w:val="28"/>
        </w:rPr>
      </w:pPr>
      <w:r>
        <w:rPr>
          <w:rFonts w:ascii="Arial" w:eastAsia="Arial" w:hAnsi="Arial" w:cs="Arial"/>
          <w:sz w:val="28"/>
          <w:szCs w:val="28"/>
        </w:rPr>
        <w:t>No menos importante es hacer mención que los propios ordenamientos, y la observancia a su vigencia, han implicado cambios que impactan en la estructura orgánica de este poder público, tal como fue la creación de una contraloría interna, la cual habrá de ser dotada tanto de personal como infraestructura con la finalidad de que cumpla con sus deberes dispuestos en la legislación, es decir, que las modificaciones demandarán ajustes y aplicaciones a los recursos contemplados en el presupuesto.</w:t>
      </w:r>
    </w:p>
    <w:p w:rsidR="00DF4414" w:rsidRDefault="00DF4414" w:rsidP="001B1813">
      <w:pPr>
        <w:pBdr>
          <w:top w:val="nil"/>
          <w:left w:val="nil"/>
          <w:bottom w:val="nil"/>
          <w:right w:val="nil"/>
          <w:between w:val="nil"/>
        </w:pBdr>
        <w:ind w:left="-1134" w:right="425" w:firstLine="850"/>
        <w:jc w:val="both"/>
        <w:rPr>
          <w:rFonts w:ascii="Arial" w:eastAsia="Arial" w:hAnsi="Arial" w:cs="Arial"/>
          <w:sz w:val="28"/>
          <w:szCs w:val="28"/>
        </w:rPr>
      </w:pPr>
    </w:p>
    <w:p w:rsidR="00D72145" w:rsidRDefault="00DF4414" w:rsidP="00D72145">
      <w:pPr>
        <w:pBdr>
          <w:top w:val="nil"/>
          <w:left w:val="nil"/>
          <w:bottom w:val="nil"/>
          <w:right w:val="nil"/>
          <w:between w:val="nil"/>
        </w:pBdr>
        <w:ind w:left="-1134" w:right="425" w:firstLine="850"/>
        <w:jc w:val="both"/>
        <w:rPr>
          <w:rFonts w:ascii="Arial" w:eastAsia="Arial" w:hAnsi="Arial" w:cs="Arial"/>
          <w:sz w:val="28"/>
          <w:szCs w:val="28"/>
          <w:highlight w:val="white"/>
        </w:rPr>
      </w:pPr>
      <w:r>
        <w:rPr>
          <w:rFonts w:ascii="Arial" w:eastAsia="Arial" w:hAnsi="Arial" w:cs="Arial"/>
          <w:sz w:val="28"/>
          <w:szCs w:val="28"/>
        </w:rPr>
        <w:t xml:space="preserve">Con base a lo anterior, </w:t>
      </w:r>
      <w:r w:rsidR="00AE3D5C">
        <w:rPr>
          <w:rFonts w:ascii="Arial" w:eastAsia="Arial" w:hAnsi="Arial" w:cs="Arial"/>
          <w:sz w:val="28"/>
          <w:szCs w:val="28"/>
        </w:rPr>
        <w:t>y</w:t>
      </w:r>
      <w:r>
        <w:rPr>
          <w:rFonts w:ascii="Arial" w:eastAsia="Arial" w:hAnsi="Arial" w:cs="Arial"/>
          <w:sz w:val="28"/>
          <w:szCs w:val="28"/>
        </w:rPr>
        <w:t xml:space="preserve"> atentos al estado financiero que guarda </w:t>
      </w:r>
      <w:r w:rsidR="00D72145">
        <w:rPr>
          <w:rFonts w:ascii="Arial" w:eastAsia="Arial" w:hAnsi="Arial" w:cs="Arial"/>
          <w:sz w:val="28"/>
          <w:szCs w:val="28"/>
        </w:rPr>
        <w:t xml:space="preserve">actualmente el Poder Legislativo del Estado de Yucatán, estamos conscientes de los esfuerzos públicos para generar políticas públicas austeras pero que no sean un impedimento para cumplir y </w:t>
      </w:r>
      <w:r w:rsidR="00AE3D5C">
        <w:rPr>
          <w:rFonts w:ascii="Arial" w:eastAsia="Arial" w:hAnsi="Arial" w:cs="Arial"/>
          <w:sz w:val="28"/>
          <w:szCs w:val="28"/>
        </w:rPr>
        <w:t>mantener la</w:t>
      </w:r>
      <w:r w:rsidR="00D72145">
        <w:rPr>
          <w:rFonts w:ascii="Arial" w:eastAsia="Arial" w:hAnsi="Arial" w:cs="Arial"/>
          <w:sz w:val="28"/>
          <w:szCs w:val="28"/>
        </w:rPr>
        <w:t xml:space="preserve"> </w:t>
      </w:r>
      <w:r w:rsidR="00D72145">
        <w:rPr>
          <w:rFonts w:ascii="Arial" w:eastAsia="Arial" w:hAnsi="Arial" w:cs="Arial"/>
          <w:sz w:val="28"/>
          <w:szCs w:val="28"/>
        </w:rPr>
        <w:lastRenderedPageBreak/>
        <w:t xml:space="preserve">estabilidad dentro del propio poder público, pues ello es una </w:t>
      </w:r>
      <w:r w:rsidR="008E1F61">
        <w:rPr>
          <w:rFonts w:ascii="Arial" w:eastAsia="Arial" w:hAnsi="Arial" w:cs="Arial"/>
          <w:sz w:val="28"/>
          <w:szCs w:val="28"/>
          <w:highlight w:val="white"/>
        </w:rPr>
        <w:t xml:space="preserve">temática </w:t>
      </w:r>
      <w:r w:rsidR="00D72145">
        <w:rPr>
          <w:rFonts w:ascii="Arial" w:eastAsia="Arial" w:hAnsi="Arial" w:cs="Arial"/>
          <w:sz w:val="28"/>
          <w:szCs w:val="28"/>
          <w:highlight w:val="white"/>
        </w:rPr>
        <w:t xml:space="preserve">vital para la operatividad del Poder Legislativo del Estado de Yucatán. </w:t>
      </w:r>
    </w:p>
    <w:p w:rsidR="00D72145" w:rsidRDefault="00D72145" w:rsidP="00D72145">
      <w:pPr>
        <w:pBdr>
          <w:top w:val="nil"/>
          <w:left w:val="nil"/>
          <w:bottom w:val="nil"/>
          <w:right w:val="nil"/>
          <w:between w:val="nil"/>
        </w:pBdr>
        <w:ind w:left="-1134" w:right="425" w:firstLine="850"/>
        <w:jc w:val="both"/>
        <w:rPr>
          <w:rFonts w:ascii="Arial" w:eastAsia="Arial" w:hAnsi="Arial" w:cs="Arial"/>
          <w:sz w:val="28"/>
          <w:szCs w:val="28"/>
          <w:highlight w:val="white"/>
        </w:rPr>
      </w:pPr>
    </w:p>
    <w:p w:rsidR="00A636BB" w:rsidRDefault="00D72145" w:rsidP="00A636BB">
      <w:pPr>
        <w:pBdr>
          <w:top w:val="nil"/>
          <w:left w:val="nil"/>
          <w:bottom w:val="nil"/>
          <w:right w:val="nil"/>
          <w:between w:val="nil"/>
        </w:pBdr>
        <w:ind w:left="-1134" w:right="425" w:firstLine="850"/>
        <w:jc w:val="both"/>
        <w:rPr>
          <w:rFonts w:ascii="Arial" w:eastAsia="Arial" w:hAnsi="Arial" w:cs="Arial"/>
          <w:sz w:val="28"/>
          <w:szCs w:val="28"/>
          <w:highlight w:val="white"/>
        </w:rPr>
      </w:pPr>
      <w:r>
        <w:rPr>
          <w:rFonts w:ascii="Arial" w:eastAsia="Arial" w:hAnsi="Arial" w:cs="Arial"/>
          <w:sz w:val="28"/>
          <w:szCs w:val="28"/>
          <w:highlight w:val="white"/>
        </w:rPr>
        <w:t>En otro orden de ideas, el presupuesto solicitado por el Pleno de Congreso del Estado de Yucatán para el ejercicio 2021</w:t>
      </w:r>
      <w:r w:rsidR="00A636BB">
        <w:rPr>
          <w:rFonts w:ascii="Arial" w:eastAsia="Arial" w:hAnsi="Arial" w:cs="Arial"/>
          <w:sz w:val="28"/>
          <w:szCs w:val="28"/>
          <w:highlight w:val="white"/>
        </w:rPr>
        <w:t xml:space="preserve">, </w:t>
      </w:r>
      <w:r w:rsidR="00AE3D5C">
        <w:rPr>
          <w:rFonts w:ascii="Arial" w:eastAsia="Arial" w:hAnsi="Arial" w:cs="Arial"/>
          <w:sz w:val="28"/>
          <w:szCs w:val="28"/>
          <w:highlight w:val="white"/>
        </w:rPr>
        <w:t xml:space="preserve">fue $ 262, 342,027.00, sin embargo nos fue reducido de una manera </w:t>
      </w:r>
      <w:r w:rsidR="00A636BB">
        <w:rPr>
          <w:rFonts w:ascii="Arial" w:eastAsia="Arial" w:hAnsi="Arial" w:cs="Arial"/>
          <w:sz w:val="28"/>
          <w:szCs w:val="28"/>
          <w:highlight w:val="white"/>
        </w:rPr>
        <w:t xml:space="preserve">considerable, </w:t>
      </w:r>
      <w:r w:rsidR="00AE3D5C">
        <w:rPr>
          <w:rFonts w:ascii="Arial" w:eastAsia="Arial" w:hAnsi="Arial" w:cs="Arial"/>
          <w:sz w:val="28"/>
          <w:szCs w:val="28"/>
          <w:highlight w:val="white"/>
        </w:rPr>
        <w:t>ya que</w:t>
      </w:r>
      <w:r w:rsidR="00A636BB">
        <w:rPr>
          <w:rFonts w:ascii="Arial" w:eastAsia="Arial" w:hAnsi="Arial" w:cs="Arial"/>
          <w:sz w:val="28"/>
          <w:szCs w:val="28"/>
          <w:highlight w:val="white"/>
        </w:rPr>
        <w:t xml:space="preserve"> dentro de </w:t>
      </w:r>
      <w:r w:rsidR="00A636BB" w:rsidRPr="00A636BB">
        <w:rPr>
          <w:rFonts w:ascii="Arial" w:eastAsia="Arial" w:hAnsi="Arial" w:cs="Arial"/>
          <w:sz w:val="28"/>
          <w:szCs w:val="28"/>
          <w:highlight w:val="white"/>
        </w:rPr>
        <w:t xml:space="preserve">la iniciativa de Presupuesto de Egresos del Estado para el año 2021, </w:t>
      </w:r>
      <w:r w:rsidR="00A636BB">
        <w:rPr>
          <w:rFonts w:ascii="Arial" w:eastAsia="Arial" w:hAnsi="Arial" w:cs="Arial"/>
          <w:sz w:val="28"/>
          <w:szCs w:val="28"/>
          <w:highlight w:val="white"/>
        </w:rPr>
        <w:t xml:space="preserve">el referido </w:t>
      </w:r>
      <w:r w:rsidR="00A636BB" w:rsidRPr="00A636BB">
        <w:rPr>
          <w:rFonts w:ascii="Arial" w:eastAsia="Arial" w:hAnsi="Arial" w:cs="Arial"/>
          <w:sz w:val="28"/>
          <w:szCs w:val="28"/>
          <w:highlight w:val="white"/>
        </w:rPr>
        <w:t xml:space="preserve">presupuesto de egresos </w:t>
      </w:r>
      <w:r w:rsidR="00A636BB">
        <w:rPr>
          <w:rFonts w:ascii="Arial" w:eastAsia="Arial" w:hAnsi="Arial" w:cs="Arial"/>
          <w:sz w:val="28"/>
          <w:szCs w:val="28"/>
          <w:highlight w:val="white"/>
        </w:rPr>
        <w:t xml:space="preserve">para la soberanía tiene </w:t>
      </w:r>
      <w:r w:rsidR="00A636BB" w:rsidRPr="00A636BB">
        <w:rPr>
          <w:rFonts w:ascii="Arial" w:eastAsia="Arial" w:hAnsi="Arial" w:cs="Arial"/>
          <w:sz w:val="28"/>
          <w:szCs w:val="28"/>
          <w:highlight w:val="white"/>
        </w:rPr>
        <w:t>un decremento de $ 42, 337,920.00 pesos, es decir, un 16.14% menos</w:t>
      </w:r>
      <w:r w:rsidR="00A636BB">
        <w:rPr>
          <w:rFonts w:ascii="Arial" w:eastAsia="Arial" w:hAnsi="Arial" w:cs="Arial"/>
          <w:sz w:val="28"/>
          <w:szCs w:val="28"/>
          <w:highlight w:val="white"/>
        </w:rPr>
        <w:t>.</w:t>
      </w:r>
    </w:p>
    <w:p w:rsidR="00A636BB" w:rsidRDefault="00A636BB" w:rsidP="00A636BB">
      <w:pPr>
        <w:pBdr>
          <w:top w:val="nil"/>
          <w:left w:val="nil"/>
          <w:bottom w:val="nil"/>
          <w:right w:val="nil"/>
          <w:between w:val="nil"/>
        </w:pBdr>
        <w:ind w:left="-1134" w:right="425" w:firstLine="850"/>
        <w:jc w:val="both"/>
        <w:rPr>
          <w:rFonts w:ascii="Arial" w:eastAsia="Arial" w:hAnsi="Arial" w:cs="Arial"/>
          <w:sz w:val="28"/>
          <w:szCs w:val="28"/>
          <w:highlight w:val="white"/>
        </w:rPr>
      </w:pPr>
    </w:p>
    <w:p w:rsidR="00A636BB" w:rsidRDefault="00A636BB" w:rsidP="00A636BB">
      <w:pPr>
        <w:pBdr>
          <w:top w:val="nil"/>
          <w:left w:val="nil"/>
          <w:bottom w:val="nil"/>
          <w:right w:val="nil"/>
          <w:between w:val="nil"/>
        </w:pBdr>
        <w:ind w:left="-1134" w:right="425" w:firstLine="850"/>
        <w:jc w:val="both"/>
        <w:rPr>
          <w:rFonts w:ascii="Arial" w:eastAsia="Arial" w:hAnsi="Arial" w:cs="Arial"/>
          <w:sz w:val="28"/>
          <w:szCs w:val="28"/>
          <w:highlight w:val="white"/>
        </w:rPr>
      </w:pPr>
      <w:r>
        <w:rPr>
          <w:rFonts w:ascii="Arial" w:eastAsia="Arial" w:hAnsi="Arial" w:cs="Arial"/>
          <w:sz w:val="28"/>
          <w:szCs w:val="28"/>
          <w:highlight w:val="white"/>
        </w:rPr>
        <w:t xml:space="preserve">Como se ha dicho, el año 2021, se presume complicado, que demandará tomar decisiones de índole administrativa para ejercer con responsabilidad nuestras atribuciones de ley, así como atender con las obligaciones que el Poder Legislativo debe cumplir. </w:t>
      </w:r>
    </w:p>
    <w:p w:rsidR="00A636BB" w:rsidRDefault="00A636BB" w:rsidP="00A636BB">
      <w:pPr>
        <w:pBdr>
          <w:top w:val="nil"/>
          <w:left w:val="nil"/>
          <w:bottom w:val="nil"/>
          <w:right w:val="nil"/>
          <w:between w:val="nil"/>
        </w:pBdr>
        <w:ind w:left="-1134" w:right="425" w:firstLine="850"/>
        <w:jc w:val="both"/>
        <w:rPr>
          <w:rFonts w:ascii="Arial" w:eastAsia="Arial" w:hAnsi="Arial" w:cs="Arial"/>
          <w:sz w:val="28"/>
          <w:szCs w:val="28"/>
          <w:highlight w:val="white"/>
        </w:rPr>
      </w:pPr>
    </w:p>
    <w:p w:rsidR="00BA71C0" w:rsidRPr="00A636BB" w:rsidRDefault="00D72145" w:rsidP="00A636BB">
      <w:pPr>
        <w:pBdr>
          <w:top w:val="nil"/>
          <w:left w:val="nil"/>
          <w:bottom w:val="nil"/>
          <w:right w:val="nil"/>
          <w:between w:val="nil"/>
        </w:pBdr>
        <w:ind w:left="-1134" w:right="425" w:firstLine="850"/>
        <w:jc w:val="both"/>
        <w:rPr>
          <w:rFonts w:ascii="Arial" w:eastAsia="Arial" w:hAnsi="Arial" w:cs="Arial"/>
          <w:sz w:val="28"/>
          <w:szCs w:val="28"/>
        </w:rPr>
      </w:pPr>
      <w:r>
        <w:rPr>
          <w:rFonts w:ascii="Arial" w:eastAsia="Arial" w:hAnsi="Arial" w:cs="Arial"/>
          <w:sz w:val="28"/>
          <w:szCs w:val="28"/>
          <w:highlight w:val="white"/>
        </w:rPr>
        <w:t xml:space="preserve">Es así que la Junta de Gobierno y Coordinación Política, </w:t>
      </w:r>
      <w:r w:rsidR="00A636BB">
        <w:rPr>
          <w:rFonts w:ascii="Arial" w:eastAsia="Arial" w:hAnsi="Arial" w:cs="Arial"/>
          <w:sz w:val="28"/>
          <w:szCs w:val="28"/>
          <w:highlight w:val="white"/>
        </w:rPr>
        <w:t xml:space="preserve">como instancia </w:t>
      </w:r>
      <w:r w:rsidR="00A636BB">
        <w:rPr>
          <w:rFonts w:ascii="Arial" w:eastAsia="Arial" w:hAnsi="Arial" w:cs="Arial"/>
          <w:sz w:val="28"/>
          <w:szCs w:val="28"/>
        </w:rPr>
        <w:t xml:space="preserve">plural, objetiva y sobre todo, responsable de las decisiones del gobierno interno, no puede dejar de intervenir para generar e impulsar medidas administrativas para la maximización de los recursos, pero sobre todo garantizar los trabajos de las áreas que conforman este Poder Público que ha pugnado por una mejor </w:t>
      </w:r>
      <w:r w:rsidR="004A1C58">
        <w:rPr>
          <w:rFonts w:ascii="Arial" w:eastAsia="Arial" w:hAnsi="Arial" w:cs="Arial"/>
          <w:sz w:val="28"/>
          <w:szCs w:val="28"/>
        </w:rPr>
        <w:t xml:space="preserve">calidad de vida de </w:t>
      </w:r>
      <w:r w:rsidR="00A636BB">
        <w:rPr>
          <w:rFonts w:ascii="Arial" w:eastAsia="Arial" w:hAnsi="Arial" w:cs="Arial"/>
          <w:sz w:val="28"/>
          <w:szCs w:val="28"/>
        </w:rPr>
        <w:t xml:space="preserve">los </w:t>
      </w:r>
      <w:r w:rsidR="004A1C58">
        <w:rPr>
          <w:rFonts w:ascii="Arial" w:eastAsia="Arial" w:hAnsi="Arial" w:cs="Arial"/>
          <w:sz w:val="28"/>
          <w:szCs w:val="28"/>
        </w:rPr>
        <w:t>habitantes</w:t>
      </w:r>
      <w:r w:rsidR="00A636BB">
        <w:rPr>
          <w:rFonts w:ascii="Arial" w:eastAsia="Arial" w:hAnsi="Arial" w:cs="Arial"/>
          <w:sz w:val="28"/>
          <w:szCs w:val="28"/>
        </w:rPr>
        <w:t xml:space="preserve"> de Yucatán</w:t>
      </w:r>
      <w:r w:rsidR="00BA71C0">
        <w:rPr>
          <w:rFonts w:ascii="Arial" w:eastAsia="Arial" w:hAnsi="Arial" w:cs="Arial"/>
          <w:sz w:val="28"/>
          <w:szCs w:val="28"/>
        </w:rPr>
        <w:t>.</w:t>
      </w:r>
    </w:p>
    <w:p w:rsidR="00BA71C0" w:rsidRDefault="00BA71C0" w:rsidP="00BA71C0">
      <w:pPr>
        <w:ind w:left="-992" w:right="425" w:firstLine="709"/>
        <w:jc w:val="both"/>
        <w:rPr>
          <w:rFonts w:ascii="Arial" w:eastAsia="Arial" w:hAnsi="Arial" w:cs="Arial"/>
          <w:sz w:val="28"/>
          <w:szCs w:val="28"/>
        </w:rPr>
      </w:pPr>
    </w:p>
    <w:p w:rsidR="000E5FA2" w:rsidRDefault="00A636BB" w:rsidP="000E5FA2">
      <w:pPr>
        <w:ind w:left="-992" w:right="425" w:firstLine="709"/>
        <w:jc w:val="both"/>
        <w:rPr>
          <w:rFonts w:ascii="Arial" w:eastAsia="Arial" w:hAnsi="Arial" w:cs="Arial"/>
          <w:sz w:val="28"/>
          <w:szCs w:val="28"/>
        </w:rPr>
      </w:pPr>
      <w:r>
        <w:rPr>
          <w:rFonts w:ascii="Arial" w:eastAsia="Arial" w:hAnsi="Arial" w:cs="Arial"/>
          <w:sz w:val="28"/>
          <w:szCs w:val="28"/>
        </w:rPr>
        <w:t xml:space="preserve">Por consiguiente, el presente punto de acuerdo que se pone a consideración del Pleno del Congreso tiene el objetivo de autorizar al Director de Administración y Finanzas para realizar todas las gestiones internas a las que haya lugar para aplicar los recursos </w:t>
      </w:r>
      <w:r w:rsidR="000E5FA2">
        <w:rPr>
          <w:rFonts w:ascii="Arial" w:eastAsia="Arial" w:hAnsi="Arial" w:cs="Arial"/>
          <w:sz w:val="28"/>
          <w:szCs w:val="28"/>
        </w:rPr>
        <w:t xml:space="preserve">que, como parte del presupuesto asignado al Poder Legislativo para el Ejercicio Fiscal 2021, se ejecuten de acuerdo las necesidades y </w:t>
      </w:r>
      <w:r w:rsidR="00A33A34">
        <w:rPr>
          <w:rFonts w:ascii="Arial" w:eastAsia="Arial" w:hAnsi="Arial" w:cs="Arial"/>
          <w:sz w:val="28"/>
          <w:szCs w:val="28"/>
        </w:rPr>
        <w:t xml:space="preserve">obligaciones de esta soberanía, atendiendo al contenido del artículo segundo transitorio del decreto del </w:t>
      </w:r>
      <w:r w:rsidR="00A33A34" w:rsidRPr="00A33A34">
        <w:rPr>
          <w:rFonts w:ascii="Arial" w:eastAsia="Arial" w:hAnsi="Arial" w:cs="Arial"/>
          <w:sz w:val="28"/>
          <w:szCs w:val="28"/>
        </w:rPr>
        <w:t>Presupuesto de Egresos del Gobierno del Estado de Yucatán para el Ejercicio Fiscal 2021</w:t>
      </w:r>
      <w:r w:rsidR="00A33A34">
        <w:rPr>
          <w:rFonts w:ascii="Arial" w:eastAsia="Arial" w:hAnsi="Arial" w:cs="Arial"/>
          <w:sz w:val="28"/>
          <w:szCs w:val="28"/>
        </w:rPr>
        <w:t>.</w:t>
      </w:r>
    </w:p>
    <w:p w:rsidR="00A33A34" w:rsidRDefault="00A33A34" w:rsidP="000E5FA2">
      <w:pPr>
        <w:ind w:left="-992" w:right="425" w:firstLine="709"/>
        <w:jc w:val="both"/>
        <w:rPr>
          <w:rFonts w:ascii="Arial" w:eastAsia="Arial" w:hAnsi="Arial" w:cs="Arial"/>
          <w:sz w:val="28"/>
          <w:szCs w:val="28"/>
        </w:rPr>
      </w:pPr>
    </w:p>
    <w:p w:rsidR="008E1F61" w:rsidRDefault="00A33A34" w:rsidP="00A33A34">
      <w:pPr>
        <w:ind w:left="-992" w:right="425" w:firstLine="709"/>
        <w:jc w:val="both"/>
        <w:rPr>
          <w:rFonts w:ascii="Arial" w:eastAsia="Arial" w:hAnsi="Arial" w:cs="Arial"/>
          <w:sz w:val="28"/>
          <w:szCs w:val="28"/>
        </w:rPr>
      </w:pPr>
      <w:r>
        <w:rPr>
          <w:rFonts w:ascii="Arial" w:eastAsia="Arial" w:hAnsi="Arial" w:cs="Arial"/>
          <w:sz w:val="28"/>
          <w:szCs w:val="28"/>
        </w:rPr>
        <w:t xml:space="preserve">En este sentido, el acuerdo faculta al mencionado director de administración y finanzas del poder legislativo para </w:t>
      </w:r>
      <w:r w:rsidRPr="00A33A34">
        <w:rPr>
          <w:rFonts w:ascii="Arial" w:eastAsia="Arial" w:hAnsi="Arial" w:cs="Arial"/>
          <w:sz w:val="28"/>
          <w:szCs w:val="28"/>
        </w:rPr>
        <w:t xml:space="preserve">actualizar </w:t>
      </w:r>
      <w:r>
        <w:rPr>
          <w:rFonts w:ascii="Arial" w:eastAsia="Arial" w:hAnsi="Arial" w:cs="Arial"/>
          <w:sz w:val="28"/>
          <w:szCs w:val="28"/>
        </w:rPr>
        <w:t>a</w:t>
      </w:r>
      <w:r w:rsidRPr="00A33A34">
        <w:rPr>
          <w:rFonts w:ascii="Arial" w:eastAsia="Arial" w:hAnsi="Arial" w:cs="Arial"/>
          <w:sz w:val="28"/>
          <w:szCs w:val="28"/>
        </w:rPr>
        <w:t xml:space="preserve"> detalle </w:t>
      </w:r>
      <w:r>
        <w:rPr>
          <w:rFonts w:ascii="Arial" w:eastAsia="Arial" w:hAnsi="Arial" w:cs="Arial"/>
          <w:sz w:val="28"/>
          <w:szCs w:val="28"/>
        </w:rPr>
        <w:t>e informar</w:t>
      </w:r>
      <w:r w:rsidRPr="00A33A34">
        <w:rPr>
          <w:rFonts w:ascii="Arial" w:eastAsia="Arial" w:hAnsi="Arial" w:cs="Arial"/>
          <w:sz w:val="28"/>
          <w:szCs w:val="28"/>
        </w:rPr>
        <w:t xml:space="preserve"> a la Secretaría de Administración y Finanzas para su </w:t>
      </w:r>
      <w:r w:rsidRPr="00A33A34">
        <w:rPr>
          <w:rFonts w:ascii="Arial" w:eastAsia="Arial" w:hAnsi="Arial" w:cs="Arial"/>
          <w:sz w:val="28"/>
          <w:szCs w:val="28"/>
        </w:rPr>
        <w:lastRenderedPageBreak/>
        <w:t>conocimiento y calendarización, respectivamente</w:t>
      </w:r>
      <w:r>
        <w:rPr>
          <w:rFonts w:ascii="Arial" w:eastAsia="Arial" w:hAnsi="Arial" w:cs="Arial"/>
          <w:sz w:val="28"/>
          <w:szCs w:val="28"/>
        </w:rPr>
        <w:t xml:space="preserve">, derivado de las modificaciones al monto solicitado en el proyecto de presupuesto. </w:t>
      </w:r>
      <w:r w:rsidR="000E5FA2">
        <w:rPr>
          <w:rFonts w:ascii="Arial" w:eastAsia="Arial" w:hAnsi="Arial" w:cs="Arial"/>
          <w:sz w:val="28"/>
          <w:szCs w:val="28"/>
        </w:rPr>
        <w:t xml:space="preserve">De ahí, que </w:t>
      </w:r>
      <w:r w:rsidR="004A1C58">
        <w:rPr>
          <w:rFonts w:ascii="Arial" w:eastAsia="Arial" w:hAnsi="Arial" w:cs="Arial"/>
          <w:sz w:val="28"/>
          <w:szCs w:val="28"/>
        </w:rPr>
        <w:t xml:space="preserve">con la aprobación de este acuerdo, se </w:t>
      </w:r>
      <w:r w:rsidR="000E5FA2">
        <w:rPr>
          <w:rFonts w:ascii="Arial" w:eastAsia="Arial" w:hAnsi="Arial" w:cs="Arial"/>
          <w:sz w:val="28"/>
          <w:szCs w:val="28"/>
        </w:rPr>
        <w:t xml:space="preserve">esté cumpliendo con fortalecer el entorno público legislativo de una manera congruente y responsable. </w:t>
      </w:r>
    </w:p>
    <w:p w:rsidR="00A636BB" w:rsidRDefault="00A636BB" w:rsidP="008E1F61">
      <w:pPr>
        <w:ind w:left="-992" w:right="425" w:firstLine="709"/>
        <w:jc w:val="both"/>
        <w:rPr>
          <w:rFonts w:ascii="Arial" w:eastAsia="Arial" w:hAnsi="Arial" w:cs="Arial"/>
          <w:sz w:val="28"/>
          <w:szCs w:val="28"/>
        </w:rPr>
      </w:pPr>
    </w:p>
    <w:p w:rsidR="008C5D9B" w:rsidRPr="00E602CA" w:rsidRDefault="000302F5" w:rsidP="00A33A34">
      <w:pPr>
        <w:ind w:left="-993" w:right="425" w:firstLine="709"/>
        <w:jc w:val="both"/>
        <w:rPr>
          <w:rFonts w:ascii="Arial" w:eastAsia="Arial" w:hAnsi="Arial" w:cs="Arial"/>
          <w:sz w:val="28"/>
          <w:szCs w:val="28"/>
          <w:highlight w:val="white"/>
        </w:rPr>
      </w:pPr>
      <w:r w:rsidRPr="00E602CA">
        <w:rPr>
          <w:rFonts w:ascii="Arial" w:eastAsia="Arial" w:hAnsi="Arial" w:cs="Arial"/>
          <w:sz w:val="28"/>
          <w:szCs w:val="28"/>
          <w:highlight w:val="white"/>
        </w:rPr>
        <w:t xml:space="preserve">Por todo lo anteriormente expuesto y de conformidad con lo establecido en los artículos 18, 22 fracción VII, </w:t>
      </w:r>
      <w:r w:rsidR="00982583" w:rsidRPr="00E602CA">
        <w:rPr>
          <w:rFonts w:ascii="Arial" w:eastAsia="Arial" w:hAnsi="Arial" w:cs="Arial"/>
          <w:sz w:val="28"/>
          <w:szCs w:val="28"/>
          <w:highlight w:val="white"/>
        </w:rPr>
        <w:t xml:space="preserve">41, 42, 43, 44, 45, </w:t>
      </w:r>
      <w:r w:rsidRPr="00E602CA">
        <w:rPr>
          <w:rFonts w:ascii="Arial" w:eastAsia="Arial" w:hAnsi="Arial" w:cs="Arial"/>
          <w:sz w:val="28"/>
          <w:szCs w:val="28"/>
          <w:highlight w:val="white"/>
        </w:rPr>
        <w:t>61 fracciones V y VI, todas de la Ley de Gobierno del Poder Legislati</w:t>
      </w:r>
      <w:r w:rsidR="00982583" w:rsidRPr="00E602CA">
        <w:rPr>
          <w:rFonts w:ascii="Arial" w:eastAsia="Arial" w:hAnsi="Arial" w:cs="Arial"/>
          <w:sz w:val="28"/>
          <w:szCs w:val="28"/>
          <w:highlight w:val="white"/>
        </w:rPr>
        <w:t xml:space="preserve">vo, así como de la fracción V y los </w:t>
      </w:r>
      <w:r w:rsidRPr="00E602CA">
        <w:rPr>
          <w:rFonts w:ascii="Arial" w:eastAsia="Arial" w:hAnsi="Arial" w:cs="Arial"/>
          <w:sz w:val="28"/>
          <w:szCs w:val="28"/>
          <w:highlight w:val="white"/>
        </w:rPr>
        <w:t>artículo</w:t>
      </w:r>
      <w:r w:rsidR="00982583" w:rsidRPr="00E602CA">
        <w:rPr>
          <w:rFonts w:ascii="Arial" w:eastAsia="Arial" w:hAnsi="Arial" w:cs="Arial"/>
          <w:sz w:val="28"/>
          <w:szCs w:val="28"/>
          <w:highlight w:val="white"/>
        </w:rPr>
        <w:t>s</w:t>
      </w:r>
      <w:r w:rsidRPr="00E602CA">
        <w:rPr>
          <w:rFonts w:ascii="Arial" w:eastAsia="Arial" w:hAnsi="Arial" w:cs="Arial"/>
          <w:sz w:val="28"/>
          <w:szCs w:val="28"/>
          <w:highlight w:val="white"/>
        </w:rPr>
        <w:t xml:space="preserve"> 82 </w:t>
      </w:r>
      <w:r w:rsidR="00982583" w:rsidRPr="00E602CA">
        <w:rPr>
          <w:rFonts w:ascii="Arial" w:eastAsia="Arial" w:hAnsi="Arial" w:cs="Arial"/>
          <w:sz w:val="28"/>
          <w:szCs w:val="28"/>
          <w:highlight w:val="white"/>
        </w:rPr>
        <w:t xml:space="preserve">y 128 </w:t>
      </w:r>
      <w:r w:rsidRPr="00E602CA">
        <w:rPr>
          <w:rFonts w:ascii="Arial" w:eastAsia="Arial" w:hAnsi="Arial" w:cs="Arial"/>
          <w:sz w:val="28"/>
          <w:szCs w:val="28"/>
          <w:highlight w:val="white"/>
        </w:rPr>
        <w:t>de su propio Reglamento, someto a conside</w:t>
      </w:r>
      <w:r w:rsidR="00A33A34">
        <w:rPr>
          <w:rFonts w:ascii="Arial" w:eastAsia="Arial" w:hAnsi="Arial" w:cs="Arial"/>
          <w:sz w:val="28"/>
          <w:szCs w:val="28"/>
          <w:highlight w:val="white"/>
        </w:rPr>
        <w:t xml:space="preserve">ración el siguiente proyecto de: </w:t>
      </w:r>
    </w:p>
    <w:p w:rsidR="008C5D9B" w:rsidRDefault="008C5D9B" w:rsidP="001B1813">
      <w:pPr>
        <w:spacing w:line="276" w:lineRule="auto"/>
        <w:ind w:left="-992" w:right="425" w:firstLine="709"/>
        <w:jc w:val="both"/>
        <w:rPr>
          <w:rFonts w:ascii="Arial" w:eastAsia="Arial" w:hAnsi="Arial" w:cs="Arial"/>
          <w:sz w:val="28"/>
          <w:szCs w:val="28"/>
        </w:rPr>
      </w:pPr>
    </w:p>
    <w:p w:rsidR="009266EB" w:rsidRDefault="009266EB" w:rsidP="001B1813">
      <w:pPr>
        <w:spacing w:line="276" w:lineRule="auto"/>
        <w:ind w:left="-992" w:right="425" w:firstLine="709"/>
        <w:jc w:val="both"/>
        <w:rPr>
          <w:rFonts w:ascii="Arial" w:eastAsia="Arial" w:hAnsi="Arial" w:cs="Arial"/>
          <w:sz w:val="28"/>
          <w:szCs w:val="28"/>
        </w:rPr>
      </w:pPr>
    </w:p>
    <w:p w:rsidR="000E5FA2" w:rsidRDefault="000E5FA2" w:rsidP="001B1813">
      <w:pPr>
        <w:spacing w:line="276" w:lineRule="auto"/>
        <w:ind w:left="-992" w:right="425" w:firstLine="709"/>
        <w:jc w:val="both"/>
        <w:rPr>
          <w:rFonts w:ascii="Arial" w:eastAsia="Arial" w:hAnsi="Arial" w:cs="Arial"/>
          <w:sz w:val="28"/>
          <w:szCs w:val="28"/>
        </w:rPr>
      </w:pPr>
    </w:p>
    <w:p w:rsidR="000E5FA2" w:rsidRDefault="000E5FA2" w:rsidP="001B1813">
      <w:pPr>
        <w:spacing w:line="276" w:lineRule="auto"/>
        <w:ind w:left="-992" w:right="425" w:firstLine="709"/>
        <w:jc w:val="both"/>
        <w:rPr>
          <w:rFonts w:ascii="Arial" w:eastAsia="Arial" w:hAnsi="Arial" w:cs="Arial"/>
          <w:sz w:val="28"/>
          <w:szCs w:val="28"/>
        </w:rPr>
      </w:pPr>
    </w:p>
    <w:p w:rsidR="000E5FA2" w:rsidRDefault="000E5FA2" w:rsidP="001B1813">
      <w:pPr>
        <w:spacing w:line="276" w:lineRule="auto"/>
        <w:ind w:left="-992" w:right="425" w:firstLine="709"/>
        <w:jc w:val="both"/>
        <w:rPr>
          <w:rFonts w:ascii="Arial" w:eastAsia="Arial" w:hAnsi="Arial" w:cs="Arial"/>
          <w:sz w:val="28"/>
          <w:szCs w:val="28"/>
        </w:rPr>
      </w:pPr>
    </w:p>
    <w:p w:rsidR="000E5FA2" w:rsidRDefault="000E5FA2" w:rsidP="001B1813">
      <w:pPr>
        <w:spacing w:line="276" w:lineRule="auto"/>
        <w:ind w:left="-992" w:right="425" w:firstLine="709"/>
        <w:jc w:val="both"/>
        <w:rPr>
          <w:rFonts w:ascii="Arial" w:eastAsia="Arial" w:hAnsi="Arial" w:cs="Arial"/>
          <w:sz w:val="28"/>
          <w:szCs w:val="28"/>
        </w:rPr>
      </w:pPr>
    </w:p>
    <w:p w:rsidR="000E5FA2" w:rsidRDefault="000E5FA2" w:rsidP="001B1813">
      <w:pPr>
        <w:spacing w:line="276" w:lineRule="auto"/>
        <w:ind w:left="-992" w:right="425" w:firstLine="709"/>
        <w:jc w:val="both"/>
        <w:rPr>
          <w:rFonts w:ascii="Arial" w:eastAsia="Arial" w:hAnsi="Arial" w:cs="Arial"/>
          <w:sz w:val="28"/>
          <w:szCs w:val="28"/>
        </w:rPr>
      </w:pPr>
    </w:p>
    <w:p w:rsidR="000E5FA2" w:rsidRDefault="000E5FA2" w:rsidP="001B1813">
      <w:pPr>
        <w:spacing w:line="276" w:lineRule="auto"/>
        <w:ind w:left="-992" w:right="425" w:firstLine="709"/>
        <w:jc w:val="both"/>
        <w:rPr>
          <w:rFonts w:ascii="Arial" w:eastAsia="Arial" w:hAnsi="Arial" w:cs="Arial"/>
          <w:sz w:val="28"/>
          <w:szCs w:val="28"/>
        </w:rPr>
      </w:pPr>
    </w:p>
    <w:p w:rsidR="000E5FA2" w:rsidRDefault="000E5FA2" w:rsidP="001B1813">
      <w:pPr>
        <w:spacing w:line="276" w:lineRule="auto"/>
        <w:ind w:left="-992" w:right="425" w:firstLine="709"/>
        <w:jc w:val="both"/>
        <w:rPr>
          <w:rFonts w:ascii="Arial" w:eastAsia="Arial" w:hAnsi="Arial" w:cs="Arial"/>
          <w:sz w:val="28"/>
          <w:szCs w:val="28"/>
        </w:rPr>
      </w:pPr>
    </w:p>
    <w:p w:rsidR="000E5FA2" w:rsidRDefault="000E5FA2" w:rsidP="001B1813">
      <w:pPr>
        <w:spacing w:line="276" w:lineRule="auto"/>
        <w:ind w:left="-992" w:right="425" w:firstLine="709"/>
        <w:jc w:val="both"/>
        <w:rPr>
          <w:rFonts w:ascii="Arial" w:eastAsia="Arial" w:hAnsi="Arial" w:cs="Arial"/>
          <w:sz w:val="28"/>
          <w:szCs w:val="28"/>
        </w:rPr>
      </w:pPr>
    </w:p>
    <w:p w:rsidR="000E5FA2" w:rsidRDefault="000E5FA2" w:rsidP="001B1813">
      <w:pPr>
        <w:spacing w:line="276" w:lineRule="auto"/>
        <w:ind w:left="-992" w:right="425" w:firstLine="709"/>
        <w:jc w:val="both"/>
        <w:rPr>
          <w:rFonts w:ascii="Arial" w:eastAsia="Arial" w:hAnsi="Arial" w:cs="Arial"/>
          <w:sz w:val="28"/>
          <w:szCs w:val="28"/>
        </w:rPr>
      </w:pPr>
    </w:p>
    <w:p w:rsidR="000E5FA2" w:rsidRDefault="000E5FA2" w:rsidP="001B1813">
      <w:pPr>
        <w:spacing w:line="276" w:lineRule="auto"/>
        <w:ind w:left="-992" w:right="425" w:firstLine="709"/>
        <w:jc w:val="both"/>
        <w:rPr>
          <w:rFonts w:ascii="Arial" w:eastAsia="Arial" w:hAnsi="Arial" w:cs="Arial"/>
          <w:sz w:val="28"/>
          <w:szCs w:val="28"/>
        </w:rPr>
      </w:pPr>
    </w:p>
    <w:p w:rsidR="000E5FA2" w:rsidRDefault="000E5FA2" w:rsidP="001B1813">
      <w:pPr>
        <w:spacing w:line="276" w:lineRule="auto"/>
        <w:ind w:left="-992" w:right="425" w:firstLine="709"/>
        <w:jc w:val="both"/>
        <w:rPr>
          <w:rFonts w:ascii="Arial" w:eastAsia="Arial" w:hAnsi="Arial" w:cs="Arial"/>
          <w:sz w:val="28"/>
          <w:szCs w:val="28"/>
        </w:rPr>
      </w:pPr>
    </w:p>
    <w:p w:rsidR="000E5FA2" w:rsidRDefault="000E5FA2" w:rsidP="001B1813">
      <w:pPr>
        <w:spacing w:line="276" w:lineRule="auto"/>
        <w:ind w:left="-992" w:right="425" w:firstLine="709"/>
        <w:jc w:val="both"/>
        <w:rPr>
          <w:rFonts w:ascii="Arial" w:eastAsia="Arial" w:hAnsi="Arial" w:cs="Arial"/>
          <w:sz w:val="28"/>
          <w:szCs w:val="28"/>
        </w:rPr>
      </w:pPr>
    </w:p>
    <w:p w:rsidR="000E5FA2" w:rsidRDefault="000E5FA2" w:rsidP="001B1813">
      <w:pPr>
        <w:spacing w:line="276" w:lineRule="auto"/>
        <w:ind w:left="-992" w:right="425" w:firstLine="709"/>
        <w:jc w:val="both"/>
        <w:rPr>
          <w:rFonts w:ascii="Arial" w:eastAsia="Arial" w:hAnsi="Arial" w:cs="Arial"/>
          <w:sz w:val="28"/>
          <w:szCs w:val="28"/>
        </w:rPr>
      </w:pPr>
    </w:p>
    <w:p w:rsidR="00AE3D5C" w:rsidRDefault="00AE3D5C" w:rsidP="001B1813">
      <w:pPr>
        <w:spacing w:line="276" w:lineRule="auto"/>
        <w:ind w:left="-992" w:right="425" w:firstLine="709"/>
        <w:jc w:val="both"/>
        <w:rPr>
          <w:rFonts w:ascii="Arial" w:eastAsia="Arial" w:hAnsi="Arial" w:cs="Arial"/>
          <w:sz w:val="28"/>
          <w:szCs w:val="28"/>
        </w:rPr>
      </w:pPr>
    </w:p>
    <w:p w:rsidR="00AE3D5C" w:rsidRDefault="00AE3D5C" w:rsidP="001B1813">
      <w:pPr>
        <w:spacing w:line="276" w:lineRule="auto"/>
        <w:ind w:left="-992" w:right="425" w:firstLine="709"/>
        <w:jc w:val="both"/>
        <w:rPr>
          <w:rFonts w:ascii="Arial" w:eastAsia="Arial" w:hAnsi="Arial" w:cs="Arial"/>
          <w:sz w:val="28"/>
          <w:szCs w:val="28"/>
        </w:rPr>
      </w:pPr>
    </w:p>
    <w:p w:rsidR="000E5FA2" w:rsidRDefault="000E5FA2" w:rsidP="001B1813">
      <w:pPr>
        <w:spacing w:line="276" w:lineRule="auto"/>
        <w:ind w:left="-992" w:right="425" w:firstLine="709"/>
        <w:jc w:val="both"/>
        <w:rPr>
          <w:rFonts w:ascii="Arial" w:eastAsia="Arial" w:hAnsi="Arial" w:cs="Arial"/>
          <w:sz w:val="28"/>
          <w:szCs w:val="28"/>
        </w:rPr>
      </w:pPr>
    </w:p>
    <w:p w:rsidR="000E5FA2" w:rsidRDefault="000E5FA2" w:rsidP="001B1813">
      <w:pPr>
        <w:spacing w:line="276" w:lineRule="auto"/>
        <w:ind w:left="-992" w:right="425" w:firstLine="709"/>
        <w:jc w:val="both"/>
        <w:rPr>
          <w:rFonts w:ascii="Arial" w:eastAsia="Arial" w:hAnsi="Arial" w:cs="Arial"/>
          <w:sz w:val="28"/>
          <w:szCs w:val="28"/>
        </w:rPr>
      </w:pPr>
    </w:p>
    <w:p w:rsidR="000E5FA2" w:rsidRDefault="000E5FA2" w:rsidP="001B1813">
      <w:pPr>
        <w:spacing w:line="276" w:lineRule="auto"/>
        <w:ind w:left="-992" w:right="425" w:firstLine="709"/>
        <w:jc w:val="both"/>
        <w:rPr>
          <w:rFonts w:ascii="Arial" w:eastAsia="Arial" w:hAnsi="Arial" w:cs="Arial"/>
          <w:sz w:val="28"/>
          <w:szCs w:val="28"/>
        </w:rPr>
      </w:pPr>
    </w:p>
    <w:p w:rsidR="000E5FA2" w:rsidRDefault="000E5FA2" w:rsidP="001B1813">
      <w:pPr>
        <w:spacing w:line="276" w:lineRule="auto"/>
        <w:ind w:left="-992" w:right="425" w:firstLine="709"/>
        <w:jc w:val="both"/>
        <w:rPr>
          <w:rFonts w:ascii="Arial" w:eastAsia="Arial" w:hAnsi="Arial" w:cs="Arial"/>
          <w:sz w:val="28"/>
          <w:szCs w:val="28"/>
        </w:rPr>
      </w:pPr>
    </w:p>
    <w:p w:rsidR="000E5FA2" w:rsidRDefault="000E5FA2" w:rsidP="001B1813">
      <w:pPr>
        <w:spacing w:line="276" w:lineRule="auto"/>
        <w:ind w:left="-992" w:right="425" w:firstLine="709"/>
        <w:jc w:val="both"/>
        <w:rPr>
          <w:rFonts w:ascii="Arial" w:eastAsia="Arial" w:hAnsi="Arial" w:cs="Arial"/>
          <w:sz w:val="28"/>
          <w:szCs w:val="28"/>
        </w:rPr>
      </w:pPr>
    </w:p>
    <w:p w:rsidR="008C5D9B" w:rsidRPr="00A33A34" w:rsidRDefault="000302F5" w:rsidP="001B1813">
      <w:pPr>
        <w:ind w:left="-993" w:right="425"/>
        <w:jc w:val="center"/>
        <w:rPr>
          <w:rFonts w:ascii="Arial" w:eastAsia="Arial" w:hAnsi="Arial" w:cs="Arial"/>
          <w:b/>
          <w:sz w:val="26"/>
          <w:szCs w:val="26"/>
        </w:rPr>
      </w:pPr>
      <w:r w:rsidRPr="00A33A34">
        <w:rPr>
          <w:rFonts w:ascii="Arial" w:eastAsia="Arial" w:hAnsi="Arial" w:cs="Arial"/>
          <w:b/>
          <w:sz w:val="26"/>
          <w:szCs w:val="26"/>
        </w:rPr>
        <w:lastRenderedPageBreak/>
        <w:t>A C U E R D O:</w:t>
      </w:r>
    </w:p>
    <w:p w:rsidR="008C5D9B" w:rsidRPr="00A33A34" w:rsidRDefault="008C5D9B" w:rsidP="001B1813">
      <w:pPr>
        <w:ind w:left="-1134" w:right="425"/>
        <w:jc w:val="both"/>
        <w:rPr>
          <w:rFonts w:ascii="Arial" w:eastAsia="Arial" w:hAnsi="Arial" w:cs="Arial"/>
          <w:b/>
          <w:sz w:val="26"/>
          <w:szCs w:val="26"/>
        </w:rPr>
      </w:pPr>
    </w:p>
    <w:p w:rsidR="000E5FA2" w:rsidRPr="00D053A8" w:rsidRDefault="000302F5" w:rsidP="00A33A34">
      <w:pPr>
        <w:ind w:left="-992" w:right="425" w:firstLine="709"/>
        <w:jc w:val="both"/>
        <w:rPr>
          <w:rFonts w:ascii="Arial" w:eastAsia="Arial" w:hAnsi="Arial" w:cs="Arial"/>
          <w:sz w:val="26"/>
          <w:szCs w:val="26"/>
        </w:rPr>
      </w:pPr>
      <w:r w:rsidRPr="00A33A34">
        <w:rPr>
          <w:rFonts w:ascii="Arial" w:eastAsia="Arial" w:hAnsi="Arial" w:cs="Arial"/>
          <w:b/>
          <w:sz w:val="26"/>
          <w:szCs w:val="26"/>
        </w:rPr>
        <w:t xml:space="preserve">ARTÍCULO </w:t>
      </w:r>
      <w:r w:rsidR="000E5FA2" w:rsidRPr="00A33A34">
        <w:rPr>
          <w:rFonts w:ascii="Arial" w:eastAsia="Arial" w:hAnsi="Arial" w:cs="Arial"/>
          <w:b/>
          <w:sz w:val="26"/>
          <w:szCs w:val="26"/>
        </w:rPr>
        <w:t>ÚNICO</w:t>
      </w:r>
      <w:r w:rsidRPr="00A33A34">
        <w:rPr>
          <w:rFonts w:ascii="Arial" w:eastAsia="Arial" w:hAnsi="Arial" w:cs="Arial"/>
          <w:b/>
          <w:sz w:val="26"/>
          <w:szCs w:val="26"/>
        </w:rPr>
        <w:t xml:space="preserve">.- </w:t>
      </w:r>
      <w:r w:rsidR="000E5FA2" w:rsidRPr="00D053A8">
        <w:rPr>
          <w:rFonts w:ascii="Arial" w:eastAsia="Arial" w:hAnsi="Arial" w:cs="Arial"/>
          <w:sz w:val="26"/>
          <w:szCs w:val="26"/>
        </w:rPr>
        <w:t>El Congreso del Estado de Yucatán autoriza e instruye al Director</w:t>
      </w:r>
      <w:r w:rsidR="004D6390">
        <w:rPr>
          <w:rFonts w:ascii="Arial" w:eastAsia="Arial" w:hAnsi="Arial" w:cs="Arial"/>
          <w:sz w:val="26"/>
          <w:szCs w:val="26"/>
        </w:rPr>
        <w:t xml:space="preserve"> General</w:t>
      </w:r>
      <w:r w:rsidR="000E5FA2" w:rsidRPr="00D053A8">
        <w:rPr>
          <w:rFonts w:ascii="Arial" w:eastAsia="Arial" w:hAnsi="Arial" w:cs="Arial"/>
          <w:sz w:val="26"/>
          <w:szCs w:val="26"/>
        </w:rPr>
        <w:t xml:space="preserve"> de Administración y Finanzas del Poder Le</w:t>
      </w:r>
      <w:r w:rsidR="00A33A34" w:rsidRPr="00D053A8">
        <w:rPr>
          <w:rFonts w:ascii="Arial" w:eastAsia="Arial" w:hAnsi="Arial" w:cs="Arial"/>
          <w:sz w:val="26"/>
          <w:szCs w:val="26"/>
        </w:rPr>
        <w:t>g</w:t>
      </w:r>
      <w:r w:rsidR="00AE3D5C">
        <w:rPr>
          <w:rFonts w:ascii="Arial" w:eastAsia="Arial" w:hAnsi="Arial" w:cs="Arial"/>
          <w:sz w:val="26"/>
          <w:szCs w:val="26"/>
        </w:rPr>
        <w:t xml:space="preserve">islativo del Estado de Yucatán </w:t>
      </w:r>
      <w:r w:rsidR="000E5FA2" w:rsidRPr="00D053A8">
        <w:rPr>
          <w:rFonts w:ascii="Arial" w:eastAsia="Arial" w:hAnsi="Arial" w:cs="Arial"/>
          <w:sz w:val="26"/>
          <w:szCs w:val="26"/>
        </w:rPr>
        <w:t>para realizar todas las gestiones a las que haya lugar</w:t>
      </w:r>
      <w:r w:rsidR="00AC5F3F">
        <w:rPr>
          <w:rFonts w:ascii="Arial" w:eastAsia="Arial" w:hAnsi="Arial" w:cs="Arial"/>
          <w:sz w:val="26"/>
          <w:szCs w:val="26"/>
        </w:rPr>
        <w:t xml:space="preserve">, </w:t>
      </w:r>
      <w:r w:rsidR="00AC5F3F" w:rsidRPr="00D053A8">
        <w:rPr>
          <w:rFonts w:ascii="Arial" w:eastAsia="Arial" w:hAnsi="Arial" w:cs="Arial"/>
          <w:sz w:val="26"/>
          <w:szCs w:val="26"/>
        </w:rPr>
        <w:t>en t</w:t>
      </w:r>
      <w:r w:rsidR="00AC5F3F">
        <w:rPr>
          <w:rFonts w:ascii="Arial" w:eastAsia="Arial" w:hAnsi="Arial" w:cs="Arial"/>
          <w:sz w:val="26"/>
          <w:szCs w:val="26"/>
        </w:rPr>
        <w:t xml:space="preserve">érminos de lo dispuesto en el </w:t>
      </w:r>
      <w:r w:rsidR="00AC5F3F" w:rsidRPr="00D053A8">
        <w:rPr>
          <w:rFonts w:ascii="Arial" w:eastAsia="Arial" w:hAnsi="Arial" w:cs="Arial"/>
          <w:sz w:val="26"/>
          <w:szCs w:val="26"/>
        </w:rPr>
        <w:t>artículo segundo transitorio del decreto del Presupuesto de Egresos del Gobierno del Estado de Yucatán para el Ejercicio Fiscal 2021</w:t>
      </w:r>
      <w:r w:rsidR="00AC5F3F">
        <w:rPr>
          <w:rFonts w:ascii="Arial" w:eastAsia="Arial" w:hAnsi="Arial" w:cs="Arial"/>
          <w:sz w:val="26"/>
          <w:szCs w:val="26"/>
        </w:rPr>
        <w:t>,</w:t>
      </w:r>
      <w:r w:rsidR="000E5FA2" w:rsidRPr="00D053A8">
        <w:rPr>
          <w:rFonts w:ascii="Arial" w:eastAsia="Arial" w:hAnsi="Arial" w:cs="Arial"/>
          <w:sz w:val="26"/>
          <w:szCs w:val="26"/>
        </w:rPr>
        <w:t xml:space="preserve"> </w:t>
      </w:r>
      <w:r w:rsidR="00AE3D5C">
        <w:rPr>
          <w:rFonts w:ascii="Arial" w:eastAsia="Arial" w:hAnsi="Arial" w:cs="Arial"/>
          <w:sz w:val="26"/>
          <w:szCs w:val="26"/>
        </w:rPr>
        <w:t xml:space="preserve">con la finalidad de ajustar y aplicar </w:t>
      </w:r>
      <w:r w:rsidR="000E5FA2" w:rsidRPr="00D053A8">
        <w:rPr>
          <w:rFonts w:ascii="Arial" w:eastAsia="Arial" w:hAnsi="Arial" w:cs="Arial"/>
          <w:sz w:val="26"/>
          <w:szCs w:val="26"/>
        </w:rPr>
        <w:t xml:space="preserve">los recursos </w:t>
      </w:r>
      <w:r w:rsidR="00A33A34" w:rsidRPr="00D053A8">
        <w:rPr>
          <w:rFonts w:ascii="Arial" w:eastAsia="Arial" w:hAnsi="Arial" w:cs="Arial"/>
          <w:sz w:val="26"/>
          <w:szCs w:val="26"/>
        </w:rPr>
        <w:t xml:space="preserve">del presupuesto asignado </w:t>
      </w:r>
      <w:r w:rsidR="00D053A8" w:rsidRPr="00D053A8">
        <w:rPr>
          <w:rFonts w:ascii="Arial" w:eastAsia="Arial" w:hAnsi="Arial" w:cs="Arial"/>
          <w:sz w:val="26"/>
          <w:szCs w:val="26"/>
        </w:rPr>
        <w:t>a este poder público</w:t>
      </w:r>
      <w:r w:rsidR="00AC5F3F">
        <w:rPr>
          <w:rFonts w:ascii="Arial" w:eastAsia="Arial" w:hAnsi="Arial" w:cs="Arial"/>
          <w:sz w:val="26"/>
          <w:szCs w:val="26"/>
        </w:rPr>
        <w:t xml:space="preserve"> </w:t>
      </w:r>
      <w:r w:rsidR="000E5FA2" w:rsidRPr="00D053A8">
        <w:rPr>
          <w:rFonts w:ascii="Arial" w:eastAsia="Arial" w:hAnsi="Arial" w:cs="Arial"/>
          <w:sz w:val="26"/>
          <w:szCs w:val="26"/>
        </w:rPr>
        <w:t xml:space="preserve">de acuerdo las necesidades administrativas y obligaciones de esta soberanía. </w:t>
      </w:r>
    </w:p>
    <w:p w:rsidR="000E5FA2" w:rsidRPr="00A33A34" w:rsidRDefault="000E5FA2" w:rsidP="000E5FA2">
      <w:pPr>
        <w:ind w:left="-992" w:right="425" w:firstLine="709"/>
        <w:jc w:val="both"/>
        <w:rPr>
          <w:rFonts w:ascii="Arial" w:eastAsia="Arial" w:hAnsi="Arial" w:cs="Arial"/>
          <w:b/>
          <w:sz w:val="26"/>
          <w:szCs w:val="26"/>
        </w:rPr>
      </w:pPr>
    </w:p>
    <w:p w:rsidR="008C5D9B" w:rsidRPr="00A33A34" w:rsidRDefault="000302F5">
      <w:pPr>
        <w:ind w:left="-1134" w:right="284"/>
        <w:jc w:val="center"/>
        <w:rPr>
          <w:rFonts w:ascii="Arial" w:eastAsia="Arial" w:hAnsi="Arial" w:cs="Arial"/>
          <w:b/>
          <w:sz w:val="26"/>
          <w:szCs w:val="26"/>
        </w:rPr>
      </w:pPr>
      <w:r w:rsidRPr="00A33A34">
        <w:rPr>
          <w:rFonts w:ascii="Arial" w:eastAsia="Arial" w:hAnsi="Arial" w:cs="Arial"/>
          <w:b/>
          <w:sz w:val="26"/>
          <w:szCs w:val="26"/>
        </w:rPr>
        <w:t>T R A N S I T O R I O S:</w:t>
      </w:r>
    </w:p>
    <w:p w:rsidR="00DC6C10" w:rsidRPr="00A33A34" w:rsidRDefault="00DC6C10" w:rsidP="00DC6C10">
      <w:pPr>
        <w:ind w:left="-1134" w:right="284"/>
        <w:jc w:val="both"/>
        <w:rPr>
          <w:rFonts w:ascii="Arial" w:eastAsia="Arial" w:hAnsi="Arial" w:cs="Arial"/>
          <w:b/>
          <w:sz w:val="26"/>
          <w:szCs w:val="26"/>
        </w:rPr>
      </w:pPr>
    </w:p>
    <w:p w:rsidR="007148AA" w:rsidRPr="00A33A34" w:rsidRDefault="000302F5" w:rsidP="00DC6C10">
      <w:pPr>
        <w:ind w:left="-1134" w:right="284"/>
        <w:jc w:val="both"/>
        <w:rPr>
          <w:rFonts w:ascii="Arial" w:eastAsia="Arial" w:hAnsi="Arial" w:cs="Arial"/>
          <w:sz w:val="26"/>
          <w:szCs w:val="26"/>
        </w:rPr>
      </w:pPr>
      <w:r w:rsidRPr="00A33A34">
        <w:rPr>
          <w:rFonts w:ascii="Arial" w:eastAsia="Arial" w:hAnsi="Arial" w:cs="Arial"/>
          <w:b/>
          <w:sz w:val="26"/>
          <w:szCs w:val="26"/>
        </w:rPr>
        <w:t xml:space="preserve">Artículo Primero.- </w:t>
      </w:r>
      <w:r w:rsidR="007148AA" w:rsidRPr="00A33A34">
        <w:rPr>
          <w:rFonts w:ascii="Arial" w:eastAsia="Arial" w:hAnsi="Arial" w:cs="Arial"/>
          <w:sz w:val="26"/>
          <w:szCs w:val="26"/>
        </w:rPr>
        <w:t xml:space="preserve">Este acuerdo entrará en vigor el día de su aprobación por el Pleno del Congreso del Estado de Yucatán. </w:t>
      </w:r>
    </w:p>
    <w:p w:rsidR="007148AA" w:rsidRPr="00A33A34" w:rsidRDefault="007148AA" w:rsidP="00DC6C10">
      <w:pPr>
        <w:ind w:left="-1134" w:right="284"/>
        <w:jc w:val="both"/>
        <w:rPr>
          <w:rFonts w:ascii="Arial" w:eastAsia="Arial" w:hAnsi="Arial" w:cs="Arial"/>
          <w:b/>
          <w:sz w:val="26"/>
          <w:szCs w:val="26"/>
        </w:rPr>
      </w:pPr>
    </w:p>
    <w:p w:rsidR="00AB7CEE" w:rsidRPr="00A33A34" w:rsidRDefault="007148AA" w:rsidP="000E5FA2">
      <w:pPr>
        <w:ind w:left="-1134" w:right="284"/>
        <w:jc w:val="both"/>
        <w:rPr>
          <w:rFonts w:ascii="Arial" w:eastAsia="Arial" w:hAnsi="Arial" w:cs="Arial"/>
          <w:sz w:val="26"/>
          <w:szCs w:val="26"/>
        </w:rPr>
      </w:pPr>
      <w:r w:rsidRPr="00A33A34">
        <w:rPr>
          <w:rFonts w:ascii="Arial" w:eastAsia="Arial" w:hAnsi="Arial" w:cs="Arial"/>
          <w:b/>
          <w:sz w:val="26"/>
          <w:szCs w:val="26"/>
        </w:rPr>
        <w:t xml:space="preserve">Artículo Segundo.- </w:t>
      </w:r>
      <w:r w:rsidR="000E5FA2" w:rsidRPr="00A33A34">
        <w:rPr>
          <w:rFonts w:ascii="Arial" w:eastAsia="Arial" w:hAnsi="Arial" w:cs="Arial"/>
          <w:sz w:val="26"/>
          <w:szCs w:val="26"/>
        </w:rPr>
        <w:t xml:space="preserve">Se instruye al Director General de Administración y Finanzas para realizar todas las gestiones administrativas para dar cumplimiento al presente acuerdo. </w:t>
      </w:r>
    </w:p>
    <w:p w:rsidR="00E602CA" w:rsidRPr="00A33A34" w:rsidRDefault="00E602CA">
      <w:pPr>
        <w:ind w:left="-1134" w:right="284"/>
        <w:jc w:val="both"/>
        <w:rPr>
          <w:rFonts w:ascii="Arial" w:eastAsia="Arial" w:hAnsi="Arial" w:cs="Arial"/>
          <w:b/>
          <w:sz w:val="26"/>
          <w:szCs w:val="26"/>
        </w:rPr>
      </w:pPr>
    </w:p>
    <w:p w:rsidR="008C5D9B" w:rsidRPr="00A33A34" w:rsidRDefault="000302F5" w:rsidP="005D7EF1">
      <w:pPr>
        <w:spacing w:line="360" w:lineRule="auto"/>
        <w:ind w:left="-1134" w:right="284"/>
        <w:jc w:val="both"/>
        <w:rPr>
          <w:rFonts w:ascii="Arial" w:eastAsia="Arial" w:hAnsi="Arial" w:cs="Arial"/>
          <w:b/>
          <w:sz w:val="26"/>
          <w:szCs w:val="26"/>
        </w:rPr>
      </w:pPr>
      <w:r w:rsidRPr="00A33A34">
        <w:rPr>
          <w:rFonts w:ascii="Arial" w:eastAsia="Arial" w:hAnsi="Arial" w:cs="Arial"/>
          <w:b/>
          <w:sz w:val="26"/>
          <w:szCs w:val="26"/>
        </w:rPr>
        <w:t xml:space="preserve">DADO EN LA SEDE DEL RECINTO DEL PODER LEGISLATIVO, EN LA CIUDAD DE MÉRIDA, YUCATÁN, ESTADOS UNIDOS MEXICANOS, A LOS </w:t>
      </w:r>
      <w:r w:rsidR="00517C06">
        <w:rPr>
          <w:rFonts w:ascii="Arial" w:eastAsia="Arial" w:hAnsi="Arial" w:cs="Arial"/>
          <w:b/>
          <w:sz w:val="26"/>
          <w:szCs w:val="26"/>
        </w:rPr>
        <w:t xml:space="preserve">CATORCE </w:t>
      </w:r>
      <w:r w:rsidRPr="00A33A34">
        <w:rPr>
          <w:rFonts w:ascii="Arial" w:eastAsia="Arial" w:hAnsi="Arial" w:cs="Arial"/>
          <w:b/>
          <w:sz w:val="26"/>
          <w:szCs w:val="26"/>
        </w:rPr>
        <w:t xml:space="preserve">DÍAS DEL MES DE </w:t>
      </w:r>
      <w:r w:rsidR="00517C06">
        <w:rPr>
          <w:rFonts w:ascii="Arial" w:eastAsia="Arial" w:hAnsi="Arial" w:cs="Arial"/>
          <w:b/>
          <w:sz w:val="26"/>
          <w:szCs w:val="26"/>
        </w:rPr>
        <w:t xml:space="preserve">DICIEMBRE </w:t>
      </w:r>
      <w:r w:rsidRPr="00A33A34">
        <w:rPr>
          <w:rFonts w:ascii="Arial" w:eastAsia="Arial" w:hAnsi="Arial" w:cs="Arial"/>
          <w:b/>
          <w:sz w:val="26"/>
          <w:szCs w:val="26"/>
        </w:rPr>
        <w:t>DE 2020.</w:t>
      </w:r>
    </w:p>
    <w:p w:rsidR="008C5D9B" w:rsidRPr="00A33A34" w:rsidRDefault="008C5D9B">
      <w:pPr>
        <w:ind w:left="-1134" w:right="284"/>
        <w:jc w:val="both"/>
        <w:rPr>
          <w:rFonts w:ascii="Arial" w:eastAsia="Arial" w:hAnsi="Arial" w:cs="Arial"/>
          <w:b/>
          <w:sz w:val="26"/>
          <w:szCs w:val="26"/>
        </w:rPr>
      </w:pPr>
    </w:p>
    <w:p w:rsidR="008C5D9B" w:rsidRPr="00A33A34" w:rsidRDefault="000302F5">
      <w:pPr>
        <w:widowControl w:val="0"/>
        <w:ind w:left="-1134" w:right="284" w:firstLine="709"/>
        <w:jc w:val="both"/>
        <w:rPr>
          <w:rFonts w:ascii="Arial" w:eastAsia="Arial" w:hAnsi="Arial" w:cs="Arial"/>
          <w:b/>
          <w:sz w:val="26"/>
          <w:szCs w:val="26"/>
        </w:rPr>
      </w:pPr>
      <w:r w:rsidRPr="00A33A34">
        <w:rPr>
          <w:rFonts w:ascii="Arial" w:eastAsia="Arial" w:hAnsi="Arial" w:cs="Arial"/>
          <w:b/>
          <w:sz w:val="26"/>
          <w:szCs w:val="26"/>
        </w:rPr>
        <w:t>LOS INTEGRANTES DE LA JUNTA DE GOBIERNO Y COORDINACIÓN POLÍTICA DE LA LXII LEGISLATURA DEL PODER LEGISLATIVO DEL ESTADO DE YUCATÁN.</w:t>
      </w:r>
    </w:p>
    <w:p w:rsidR="00AB7CEE" w:rsidRPr="00A33A34" w:rsidRDefault="00AB7CEE">
      <w:pPr>
        <w:ind w:left="-1134" w:right="284"/>
        <w:jc w:val="both"/>
        <w:rPr>
          <w:rFonts w:ascii="Arial" w:eastAsia="Arial" w:hAnsi="Arial" w:cs="Arial"/>
          <w:i/>
          <w:sz w:val="18"/>
          <w:szCs w:val="18"/>
        </w:rPr>
      </w:pPr>
    </w:p>
    <w:tbl>
      <w:tblPr>
        <w:tblStyle w:val="Tablaconcuadrcula"/>
        <w:tblW w:w="0" w:type="auto"/>
        <w:tblInd w:w="-822" w:type="dxa"/>
        <w:tblLook w:val="04A0" w:firstRow="1" w:lastRow="0" w:firstColumn="1" w:lastColumn="0" w:noHBand="0" w:noVBand="1"/>
      </w:tblPr>
      <w:tblGrid>
        <w:gridCol w:w="2225"/>
        <w:gridCol w:w="2225"/>
        <w:gridCol w:w="2225"/>
        <w:gridCol w:w="2225"/>
      </w:tblGrid>
      <w:tr w:rsidR="00347BCF" w:rsidTr="00347BCF">
        <w:trPr>
          <w:trHeight w:val="356"/>
        </w:trPr>
        <w:tc>
          <w:tcPr>
            <w:tcW w:w="2225" w:type="dxa"/>
            <w:shd w:val="clear" w:color="auto" w:fill="A6A6A6" w:themeFill="background1" w:themeFillShade="A6"/>
          </w:tcPr>
          <w:p w:rsidR="00347BCF" w:rsidRPr="00347BCF" w:rsidRDefault="00347BCF" w:rsidP="00347BCF">
            <w:pPr>
              <w:ind w:right="284"/>
              <w:jc w:val="center"/>
              <w:rPr>
                <w:rFonts w:ascii="Arial" w:eastAsia="Arial" w:hAnsi="Arial" w:cs="Arial"/>
                <w:b/>
                <w:sz w:val="20"/>
                <w:szCs w:val="18"/>
              </w:rPr>
            </w:pPr>
            <w:r w:rsidRPr="00347BCF">
              <w:rPr>
                <w:rFonts w:ascii="Arial" w:eastAsia="Arial" w:hAnsi="Arial" w:cs="Arial"/>
                <w:b/>
                <w:sz w:val="20"/>
                <w:szCs w:val="18"/>
              </w:rPr>
              <w:t>CARGO</w:t>
            </w:r>
          </w:p>
        </w:tc>
        <w:tc>
          <w:tcPr>
            <w:tcW w:w="2225" w:type="dxa"/>
            <w:shd w:val="clear" w:color="auto" w:fill="A6A6A6" w:themeFill="background1" w:themeFillShade="A6"/>
          </w:tcPr>
          <w:p w:rsidR="00347BCF" w:rsidRPr="00347BCF" w:rsidRDefault="00347BCF" w:rsidP="00347BCF">
            <w:pPr>
              <w:ind w:right="284"/>
              <w:jc w:val="center"/>
              <w:rPr>
                <w:rFonts w:ascii="Arial" w:eastAsia="Arial" w:hAnsi="Arial" w:cs="Arial"/>
                <w:b/>
                <w:sz w:val="20"/>
                <w:szCs w:val="18"/>
              </w:rPr>
            </w:pPr>
            <w:r w:rsidRPr="00347BCF">
              <w:rPr>
                <w:rFonts w:ascii="Arial" w:eastAsia="Arial" w:hAnsi="Arial" w:cs="Arial"/>
                <w:b/>
                <w:sz w:val="20"/>
                <w:szCs w:val="18"/>
              </w:rPr>
              <w:t>NOMBRE</w:t>
            </w:r>
          </w:p>
        </w:tc>
        <w:tc>
          <w:tcPr>
            <w:tcW w:w="2225" w:type="dxa"/>
            <w:shd w:val="clear" w:color="auto" w:fill="A6A6A6" w:themeFill="background1" w:themeFillShade="A6"/>
          </w:tcPr>
          <w:p w:rsidR="00347BCF" w:rsidRPr="00347BCF" w:rsidRDefault="00347BCF" w:rsidP="00347BCF">
            <w:pPr>
              <w:ind w:right="284"/>
              <w:jc w:val="center"/>
              <w:rPr>
                <w:rFonts w:ascii="Arial" w:eastAsia="Arial" w:hAnsi="Arial" w:cs="Arial"/>
                <w:b/>
                <w:sz w:val="20"/>
                <w:szCs w:val="18"/>
              </w:rPr>
            </w:pPr>
            <w:r w:rsidRPr="00347BCF">
              <w:rPr>
                <w:rFonts w:ascii="Arial" w:eastAsia="Arial" w:hAnsi="Arial" w:cs="Arial"/>
                <w:b/>
                <w:sz w:val="20"/>
                <w:szCs w:val="18"/>
              </w:rPr>
              <w:t>VOTO A FAVOR</w:t>
            </w:r>
          </w:p>
        </w:tc>
        <w:tc>
          <w:tcPr>
            <w:tcW w:w="2225" w:type="dxa"/>
            <w:shd w:val="clear" w:color="auto" w:fill="A6A6A6" w:themeFill="background1" w:themeFillShade="A6"/>
          </w:tcPr>
          <w:p w:rsidR="00347BCF" w:rsidRPr="00347BCF" w:rsidRDefault="00347BCF" w:rsidP="00347BCF">
            <w:pPr>
              <w:ind w:right="284"/>
              <w:jc w:val="center"/>
              <w:rPr>
                <w:rFonts w:ascii="Arial" w:eastAsia="Arial" w:hAnsi="Arial" w:cs="Arial"/>
                <w:b/>
                <w:sz w:val="20"/>
                <w:szCs w:val="18"/>
              </w:rPr>
            </w:pPr>
            <w:r w:rsidRPr="00347BCF">
              <w:rPr>
                <w:rFonts w:ascii="Arial" w:eastAsia="Arial" w:hAnsi="Arial" w:cs="Arial"/>
                <w:b/>
                <w:sz w:val="20"/>
                <w:szCs w:val="18"/>
              </w:rPr>
              <w:t>VOTO EN CONTRA</w:t>
            </w:r>
          </w:p>
        </w:tc>
      </w:tr>
      <w:tr w:rsidR="00347BCF" w:rsidTr="00347BCF">
        <w:trPr>
          <w:trHeight w:val="383"/>
        </w:trPr>
        <w:tc>
          <w:tcPr>
            <w:tcW w:w="2225" w:type="dxa"/>
          </w:tcPr>
          <w:p w:rsidR="00347BCF" w:rsidRPr="00347BCF" w:rsidRDefault="00347BCF">
            <w:pPr>
              <w:ind w:right="284"/>
              <w:jc w:val="both"/>
              <w:rPr>
                <w:rFonts w:ascii="Arial" w:eastAsia="Arial" w:hAnsi="Arial" w:cs="Arial"/>
                <w:b/>
                <w:sz w:val="18"/>
                <w:szCs w:val="18"/>
              </w:rPr>
            </w:pPr>
          </w:p>
          <w:p w:rsidR="00347BCF" w:rsidRPr="00347BCF" w:rsidRDefault="00347BCF" w:rsidP="00347BCF">
            <w:pPr>
              <w:ind w:right="284"/>
              <w:jc w:val="center"/>
              <w:rPr>
                <w:rFonts w:ascii="Arial" w:eastAsia="Arial" w:hAnsi="Arial" w:cs="Arial"/>
                <w:b/>
                <w:sz w:val="18"/>
                <w:szCs w:val="18"/>
              </w:rPr>
            </w:pPr>
            <w:r w:rsidRPr="00347BCF">
              <w:rPr>
                <w:rFonts w:ascii="Arial" w:eastAsia="Arial" w:hAnsi="Arial" w:cs="Arial"/>
                <w:b/>
                <w:sz w:val="18"/>
                <w:szCs w:val="18"/>
              </w:rPr>
              <w:t>PRESIDENTE</w:t>
            </w:r>
          </w:p>
        </w:tc>
        <w:tc>
          <w:tcPr>
            <w:tcW w:w="2225" w:type="dxa"/>
          </w:tcPr>
          <w:p w:rsidR="00347BCF" w:rsidRPr="00347BCF" w:rsidRDefault="00347BCF" w:rsidP="00347BCF">
            <w:pPr>
              <w:ind w:right="284"/>
              <w:jc w:val="center"/>
              <w:rPr>
                <w:rFonts w:ascii="Arial" w:eastAsia="Arial" w:hAnsi="Arial" w:cs="Arial"/>
                <w:b/>
                <w:sz w:val="18"/>
                <w:szCs w:val="18"/>
              </w:rPr>
            </w:pPr>
            <w:r w:rsidRPr="00347BCF">
              <w:rPr>
                <w:rFonts w:ascii="Arial" w:eastAsia="Arial" w:hAnsi="Arial" w:cs="Arial"/>
                <w:b/>
                <w:noProof/>
                <w:sz w:val="20"/>
                <w:szCs w:val="20"/>
                <w:lang w:val="es-MX"/>
              </w:rPr>
              <w:drawing>
                <wp:inline distT="0" distB="0" distL="114300" distR="114300" wp14:anchorId="666881E3" wp14:editId="524BDEAB">
                  <wp:extent cx="635330" cy="837210"/>
                  <wp:effectExtent l="0" t="0" r="0" b="127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641141" cy="844868"/>
                          </a:xfrm>
                          <a:prstGeom prst="rect">
                            <a:avLst/>
                          </a:prstGeom>
                          <a:ln/>
                        </pic:spPr>
                      </pic:pic>
                    </a:graphicData>
                  </a:graphic>
                </wp:inline>
              </w:drawing>
            </w:r>
          </w:p>
          <w:p w:rsidR="00347BCF" w:rsidRPr="00347BCF" w:rsidRDefault="00347BCF" w:rsidP="00347BCF">
            <w:pPr>
              <w:ind w:right="284"/>
              <w:jc w:val="center"/>
              <w:rPr>
                <w:rFonts w:ascii="Arial" w:eastAsia="Arial" w:hAnsi="Arial" w:cs="Arial"/>
                <w:b/>
                <w:sz w:val="16"/>
                <w:szCs w:val="18"/>
              </w:rPr>
            </w:pPr>
            <w:r w:rsidRPr="00347BCF">
              <w:rPr>
                <w:rFonts w:ascii="Arial" w:eastAsia="Arial" w:hAnsi="Arial" w:cs="Arial"/>
                <w:b/>
                <w:sz w:val="16"/>
                <w:szCs w:val="18"/>
              </w:rPr>
              <w:t>DIP. FELIPE CERVERA HERNÁNDEZ.</w:t>
            </w:r>
          </w:p>
        </w:tc>
        <w:tc>
          <w:tcPr>
            <w:tcW w:w="2225" w:type="dxa"/>
          </w:tcPr>
          <w:p w:rsidR="00347BCF" w:rsidRDefault="00347BCF">
            <w:pPr>
              <w:ind w:right="284"/>
              <w:jc w:val="both"/>
              <w:rPr>
                <w:rFonts w:ascii="Arial" w:eastAsia="Arial" w:hAnsi="Arial" w:cs="Arial"/>
                <w:i/>
                <w:sz w:val="18"/>
                <w:szCs w:val="18"/>
              </w:rPr>
            </w:pPr>
          </w:p>
        </w:tc>
        <w:tc>
          <w:tcPr>
            <w:tcW w:w="2225" w:type="dxa"/>
          </w:tcPr>
          <w:p w:rsidR="00347BCF" w:rsidRDefault="00347BCF">
            <w:pPr>
              <w:ind w:right="284"/>
              <w:jc w:val="both"/>
              <w:rPr>
                <w:rFonts w:ascii="Arial" w:eastAsia="Arial" w:hAnsi="Arial" w:cs="Arial"/>
                <w:i/>
                <w:sz w:val="18"/>
                <w:szCs w:val="18"/>
              </w:rPr>
            </w:pPr>
          </w:p>
        </w:tc>
      </w:tr>
    </w:tbl>
    <w:p w:rsidR="00A33A34" w:rsidRDefault="00A33A34">
      <w:pPr>
        <w:ind w:left="-1134" w:right="284"/>
        <w:jc w:val="both"/>
        <w:rPr>
          <w:rFonts w:ascii="Arial" w:eastAsia="Arial" w:hAnsi="Arial" w:cs="Arial"/>
          <w:i/>
          <w:sz w:val="18"/>
          <w:szCs w:val="18"/>
        </w:rPr>
      </w:pPr>
    </w:p>
    <w:p w:rsidR="00347BCF" w:rsidRDefault="00347BCF">
      <w:pPr>
        <w:ind w:left="-1134" w:right="284"/>
        <w:jc w:val="both"/>
        <w:rPr>
          <w:rFonts w:ascii="Arial" w:eastAsia="Arial" w:hAnsi="Arial" w:cs="Arial"/>
          <w:i/>
          <w:sz w:val="18"/>
          <w:szCs w:val="18"/>
        </w:rPr>
      </w:pPr>
    </w:p>
    <w:p w:rsidR="00347BCF" w:rsidRDefault="00347BCF">
      <w:pPr>
        <w:ind w:left="-1134" w:right="284"/>
        <w:jc w:val="both"/>
        <w:rPr>
          <w:rFonts w:ascii="Arial" w:eastAsia="Arial" w:hAnsi="Arial" w:cs="Arial"/>
          <w:i/>
          <w:sz w:val="18"/>
          <w:szCs w:val="18"/>
        </w:rPr>
      </w:pPr>
    </w:p>
    <w:tbl>
      <w:tblPr>
        <w:tblStyle w:val="Tablaconcuadrcula"/>
        <w:tblW w:w="0" w:type="auto"/>
        <w:tblInd w:w="-1134" w:type="dxa"/>
        <w:tblLook w:val="04A0" w:firstRow="1" w:lastRow="0" w:firstColumn="1" w:lastColumn="0" w:noHBand="0" w:noVBand="1"/>
      </w:tblPr>
      <w:tblGrid>
        <w:gridCol w:w="2332"/>
        <w:gridCol w:w="2332"/>
        <w:gridCol w:w="2332"/>
        <w:gridCol w:w="2332"/>
      </w:tblGrid>
      <w:tr w:rsidR="009E3F28" w:rsidTr="009E3F28">
        <w:trPr>
          <w:trHeight w:val="590"/>
        </w:trPr>
        <w:tc>
          <w:tcPr>
            <w:tcW w:w="2332" w:type="dxa"/>
            <w:shd w:val="clear" w:color="auto" w:fill="A6A6A6" w:themeFill="background1" w:themeFillShade="A6"/>
          </w:tcPr>
          <w:p w:rsidR="009E3F28" w:rsidRDefault="009E3F28" w:rsidP="009E3F28">
            <w:pPr>
              <w:ind w:right="284"/>
              <w:jc w:val="center"/>
              <w:rPr>
                <w:rFonts w:ascii="Arial" w:eastAsia="Arial" w:hAnsi="Arial" w:cs="Arial"/>
                <w:i/>
                <w:sz w:val="18"/>
                <w:szCs w:val="18"/>
              </w:rPr>
            </w:pPr>
            <w:r w:rsidRPr="00347BCF">
              <w:rPr>
                <w:rFonts w:ascii="Arial" w:eastAsia="Arial" w:hAnsi="Arial" w:cs="Arial"/>
                <w:b/>
                <w:sz w:val="20"/>
                <w:szCs w:val="18"/>
              </w:rPr>
              <w:lastRenderedPageBreak/>
              <w:t>CARGO</w:t>
            </w:r>
          </w:p>
        </w:tc>
        <w:tc>
          <w:tcPr>
            <w:tcW w:w="2332" w:type="dxa"/>
            <w:shd w:val="clear" w:color="auto" w:fill="A6A6A6" w:themeFill="background1" w:themeFillShade="A6"/>
          </w:tcPr>
          <w:p w:rsidR="009E3F28" w:rsidRDefault="009E3F28" w:rsidP="009E3F28">
            <w:pPr>
              <w:ind w:right="284"/>
              <w:jc w:val="center"/>
              <w:rPr>
                <w:rFonts w:ascii="Arial" w:eastAsia="Arial" w:hAnsi="Arial" w:cs="Arial"/>
                <w:i/>
                <w:sz w:val="18"/>
                <w:szCs w:val="18"/>
              </w:rPr>
            </w:pPr>
            <w:r w:rsidRPr="00347BCF">
              <w:rPr>
                <w:rFonts w:ascii="Arial" w:eastAsia="Arial" w:hAnsi="Arial" w:cs="Arial"/>
                <w:b/>
                <w:sz w:val="20"/>
                <w:szCs w:val="18"/>
              </w:rPr>
              <w:t>NOMBRE</w:t>
            </w:r>
          </w:p>
        </w:tc>
        <w:tc>
          <w:tcPr>
            <w:tcW w:w="2332" w:type="dxa"/>
            <w:shd w:val="clear" w:color="auto" w:fill="A6A6A6" w:themeFill="background1" w:themeFillShade="A6"/>
          </w:tcPr>
          <w:p w:rsidR="009E3F28" w:rsidRDefault="009E3F28" w:rsidP="009E3F28">
            <w:pPr>
              <w:ind w:right="284"/>
              <w:jc w:val="center"/>
              <w:rPr>
                <w:rFonts w:ascii="Arial" w:eastAsia="Arial" w:hAnsi="Arial" w:cs="Arial"/>
                <w:i/>
                <w:sz w:val="18"/>
                <w:szCs w:val="18"/>
              </w:rPr>
            </w:pPr>
            <w:r w:rsidRPr="00347BCF">
              <w:rPr>
                <w:rFonts w:ascii="Arial" w:eastAsia="Arial" w:hAnsi="Arial" w:cs="Arial"/>
                <w:b/>
                <w:sz w:val="20"/>
                <w:szCs w:val="18"/>
              </w:rPr>
              <w:t>VOTO A FAVOR</w:t>
            </w:r>
          </w:p>
        </w:tc>
        <w:tc>
          <w:tcPr>
            <w:tcW w:w="2332" w:type="dxa"/>
            <w:shd w:val="clear" w:color="auto" w:fill="A6A6A6" w:themeFill="background1" w:themeFillShade="A6"/>
          </w:tcPr>
          <w:p w:rsidR="009E3F28" w:rsidRDefault="009E3F28" w:rsidP="009E3F28">
            <w:pPr>
              <w:ind w:right="284"/>
              <w:jc w:val="center"/>
              <w:rPr>
                <w:rFonts w:ascii="Arial" w:eastAsia="Arial" w:hAnsi="Arial" w:cs="Arial"/>
                <w:i/>
                <w:sz w:val="18"/>
                <w:szCs w:val="18"/>
              </w:rPr>
            </w:pPr>
            <w:r w:rsidRPr="00347BCF">
              <w:rPr>
                <w:rFonts w:ascii="Arial" w:eastAsia="Arial" w:hAnsi="Arial" w:cs="Arial"/>
                <w:b/>
                <w:sz w:val="20"/>
                <w:szCs w:val="18"/>
              </w:rPr>
              <w:t>VOTO EN CONTRA</w:t>
            </w:r>
          </w:p>
        </w:tc>
      </w:tr>
      <w:tr w:rsidR="009E3F28" w:rsidTr="009E3F28">
        <w:trPr>
          <w:trHeight w:val="265"/>
        </w:trPr>
        <w:tc>
          <w:tcPr>
            <w:tcW w:w="2332" w:type="dxa"/>
          </w:tcPr>
          <w:p w:rsidR="009E3F28" w:rsidRPr="00710DB8" w:rsidRDefault="00710DB8" w:rsidP="00710DB8">
            <w:pPr>
              <w:ind w:right="284"/>
              <w:jc w:val="center"/>
              <w:rPr>
                <w:rFonts w:ascii="Arial" w:eastAsia="Arial" w:hAnsi="Arial" w:cs="Arial"/>
                <w:b/>
                <w:sz w:val="18"/>
                <w:szCs w:val="18"/>
              </w:rPr>
            </w:pPr>
            <w:r w:rsidRPr="00710DB8">
              <w:rPr>
                <w:rFonts w:ascii="Arial" w:eastAsia="Arial" w:hAnsi="Arial" w:cs="Arial"/>
                <w:b/>
                <w:sz w:val="18"/>
                <w:szCs w:val="18"/>
              </w:rPr>
              <w:t>SECRETARIA</w:t>
            </w:r>
          </w:p>
        </w:tc>
        <w:tc>
          <w:tcPr>
            <w:tcW w:w="2332" w:type="dxa"/>
          </w:tcPr>
          <w:p w:rsidR="009E3F28" w:rsidRDefault="009E3F28" w:rsidP="009E3F28">
            <w:pPr>
              <w:ind w:right="284"/>
              <w:jc w:val="center"/>
              <w:rPr>
                <w:rFonts w:ascii="Arial" w:eastAsia="Arial" w:hAnsi="Arial" w:cs="Arial"/>
                <w:i/>
                <w:sz w:val="18"/>
                <w:szCs w:val="18"/>
              </w:rPr>
            </w:pPr>
            <w:r w:rsidRPr="00AB7CEE">
              <w:rPr>
                <w:rFonts w:ascii="Arial" w:eastAsia="Arial" w:hAnsi="Arial" w:cs="Arial"/>
                <w:b/>
                <w:noProof/>
                <w:sz w:val="20"/>
                <w:szCs w:val="20"/>
                <w:lang w:val="es-MX"/>
              </w:rPr>
              <w:drawing>
                <wp:inline distT="0" distB="0" distL="0" distR="0" wp14:anchorId="5A46E207" wp14:editId="6C5A05D9">
                  <wp:extent cx="647700" cy="971550"/>
                  <wp:effectExtent l="0" t="0" r="0" b="0"/>
                  <wp:docPr id="8" name="image7.png" descr="http://www.congresoyucatan.gob.mx/recursos/diputado/0840b140f00abc70f10aebbe426a4467.jpg"/>
                  <wp:cNvGraphicFramePr/>
                  <a:graphic xmlns:a="http://schemas.openxmlformats.org/drawingml/2006/main">
                    <a:graphicData uri="http://schemas.openxmlformats.org/drawingml/2006/picture">
                      <pic:pic xmlns:pic="http://schemas.openxmlformats.org/drawingml/2006/picture">
                        <pic:nvPicPr>
                          <pic:cNvPr id="0" name="image7.png" descr="http://www.congresoyucatan.gob.mx/recursos/diputado/0840b140f00abc70f10aebbe426a4467.jpg"/>
                          <pic:cNvPicPr preferRelativeResize="0"/>
                        </pic:nvPicPr>
                        <pic:blipFill>
                          <a:blip r:embed="rId8"/>
                          <a:srcRect/>
                          <a:stretch>
                            <a:fillRect/>
                          </a:stretch>
                        </pic:blipFill>
                        <pic:spPr>
                          <a:xfrm>
                            <a:off x="0" y="0"/>
                            <a:ext cx="647700" cy="971550"/>
                          </a:xfrm>
                          <a:prstGeom prst="rect">
                            <a:avLst/>
                          </a:prstGeom>
                          <a:ln/>
                        </pic:spPr>
                      </pic:pic>
                    </a:graphicData>
                  </a:graphic>
                </wp:inline>
              </w:drawing>
            </w:r>
          </w:p>
          <w:p w:rsidR="009E3F28" w:rsidRDefault="009E3F28" w:rsidP="009E3F28">
            <w:pPr>
              <w:ind w:right="284"/>
              <w:jc w:val="center"/>
              <w:rPr>
                <w:rFonts w:ascii="Arial" w:eastAsia="Arial" w:hAnsi="Arial" w:cs="Arial"/>
                <w:i/>
                <w:sz w:val="18"/>
                <w:szCs w:val="18"/>
              </w:rPr>
            </w:pPr>
            <w:r w:rsidRPr="00347BCF">
              <w:rPr>
                <w:rFonts w:ascii="Arial" w:eastAsia="Arial" w:hAnsi="Arial" w:cs="Arial"/>
                <w:b/>
                <w:sz w:val="16"/>
                <w:szCs w:val="18"/>
              </w:rPr>
              <w:t xml:space="preserve">DIP. </w:t>
            </w:r>
            <w:r>
              <w:rPr>
                <w:rFonts w:ascii="Arial" w:eastAsia="Arial" w:hAnsi="Arial" w:cs="Arial"/>
                <w:b/>
                <w:sz w:val="16"/>
                <w:szCs w:val="18"/>
              </w:rPr>
              <w:t>ROSA ADRIANA DÍAZ LIZAMA</w:t>
            </w:r>
            <w:r w:rsidRPr="00347BCF">
              <w:rPr>
                <w:rFonts w:ascii="Arial" w:eastAsia="Arial" w:hAnsi="Arial" w:cs="Arial"/>
                <w:b/>
                <w:sz w:val="16"/>
                <w:szCs w:val="18"/>
              </w:rPr>
              <w:t>.</w:t>
            </w:r>
          </w:p>
        </w:tc>
        <w:tc>
          <w:tcPr>
            <w:tcW w:w="2332" w:type="dxa"/>
          </w:tcPr>
          <w:p w:rsidR="009E3F28" w:rsidRDefault="009E3F28">
            <w:pPr>
              <w:ind w:right="284"/>
              <w:jc w:val="both"/>
              <w:rPr>
                <w:rFonts w:ascii="Arial" w:eastAsia="Arial" w:hAnsi="Arial" w:cs="Arial"/>
                <w:i/>
                <w:sz w:val="18"/>
                <w:szCs w:val="18"/>
              </w:rPr>
            </w:pPr>
          </w:p>
        </w:tc>
        <w:tc>
          <w:tcPr>
            <w:tcW w:w="2332" w:type="dxa"/>
          </w:tcPr>
          <w:p w:rsidR="009E3F28" w:rsidRDefault="009E3F28">
            <w:pPr>
              <w:ind w:right="284"/>
              <w:jc w:val="both"/>
              <w:rPr>
                <w:rFonts w:ascii="Arial" w:eastAsia="Arial" w:hAnsi="Arial" w:cs="Arial"/>
                <w:i/>
                <w:sz w:val="18"/>
                <w:szCs w:val="18"/>
              </w:rPr>
            </w:pPr>
          </w:p>
        </w:tc>
      </w:tr>
      <w:tr w:rsidR="009E3F28" w:rsidTr="009E3F28">
        <w:trPr>
          <w:trHeight w:val="251"/>
        </w:trPr>
        <w:tc>
          <w:tcPr>
            <w:tcW w:w="2332" w:type="dxa"/>
          </w:tcPr>
          <w:p w:rsidR="009E3F28" w:rsidRPr="00710DB8" w:rsidRDefault="00710DB8" w:rsidP="00710DB8">
            <w:pPr>
              <w:ind w:right="284"/>
              <w:jc w:val="center"/>
              <w:rPr>
                <w:rFonts w:ascii="Arial" w:eastAsia="Arial" w:hAnsi="Arial" w:cs="Arial"/>
                <w:b/>
                <w:sz w:val="18"/>
                <w:szCs w:val="18"/>
              </w:rPr>
            </w:pPr>
            <w:r w:rsidRPr="00710DB8">
              <w:rPr>
                <w:rFonts w:ascii="Arial" w:eastAsia="Arial" w:hAnsi="Arial" w:cs="Arial"/>
                <w:b/>
                <w:sz w:val="18"/>
                <w:szCs w:val="18"/>
              </w:rPr>
              <w:t>VOCAL</w:t>
            </w:r>
          </w:p>
        </w:tc>
        <w:tc>
          <w:tcPr>
            <w:tcW w:w="2332" w:type="dxa"/>
          </w:tcPr>
          <w:p w:rsidR="009E3F28" w:rsidRDefault="009E3F28" w:rsidP="009E3F28">
            <w:pPr>
              <w:ind w:right="284"/>
              <w:jc w:val="center"/>
              <w:rPr>
                <w:rFonts w:ascii="Arial" w:eastAsia="Arial" w:hAnsi="Arial" w:cs="Arial"/>
                <w:i/>
                <w:sz w:val="18"/>
                <w:szCs w:val="18"/>
              </w:rPr>
            </w:pPr>
            <w:r w:rsidRPr="00AB7CEE">
              <w:rPr>
                <w:rFonts w:ascii="Arial" w:eastAsia="Arial" w:hAnsi="Arial" w:cs="Arial"/>
                <w:b/>
                <w:noProof/>
                <w:sz w:val="20"/>
                <w:szCs w:val="20"/>
                <w:lang w:val="es-MX"/>
              </w:rPr>
              <w:drawing>
                <wp:inline distT="0" distB="0" distL="0" distR="0" wp14:anchorId="1DC78C30" wp14:editId="0B59E0B0">
                  <wp:extent cx="669010" cy="892454"/>
                  <wp:effectExtent l="0" t="0" r="0" b="3175"/>
                  <wp:docPr id="7" name="image4.png" descr="http://www.congresoyucatan.gob.mx/recursos/diputado/6b85eb95d9f6fe406527974f59e759e5.jpg"/>
                  <wp:cNvGraphicFramePr/>
                  <a:graphic xmlns:a="http://schemas.openxmlformats.org/drawingml/2006/main">
                    <a:graphicData uri="http://schemas.openxmlformats.org/drawingml/2006/picture">
                      <pic:pic xmlns:pic="http://schemas.openxmlformats.org/drawingml/2006/picture">
                        <pic:nvPicPr>
                          <pic:cNvPr id="0" name="image4.png" descr="http://www.congresoyucatan.gob.mx/recursos/diputado/6b85eb95d9f6fe406527974f59e759e5.jpg"/>
                          <pic:cNvPicPr preferRelativeResize="0"/>
                        </pic:nvPicPr>
                        <pic:blipFill>
                          <a:blip r:embed="rId9"/>
                          <a:srcRect/>
                          <a:stretch>
                            <a:fillRect/>
                          </a:stretch>
                        </pic:blipFill>
                        <pic:spPr>
                          <a:xfrm>
                            <a:off x="0" y="0"/>
                            <a:ext cx="672840" cy="897563"/>
                          </a:xfrm>
                          <a:prstGeom prst="rect">
                            <a:avLst/>
                          </a:prstGeom>
                          <a:ln/>
                        </pic:spPr>
                      </pic:pic>
                    </a:graphicData>
                  </a:graphic>
                </wp:inline>
              </w:drawing>
            </w:r>
          </w:p>
          <w:p w:rsidR="009E3F28" w:rsidRDefault="009E3F28" w:rsidP="009E3F28">
            <w:pPr>
              <w:ind w:right="284"/>
              <w:jc w:val="center"/>
              <w:rPr>
                <w:rFonts w:ascii="Arial" w:eastAsia="Arial" w:hAnsi="Arial" w:cs="Arial"/>
                <w:i/>
                <w:sz w:val="18"/>
                <w:szCs w:val="18"/>
              </w:rPr>
            </w:pPr>
            <w:r w:rsidRPr="00347BCF">
              <w:rPr>
                <w:rFonts w:ascii="Arial" w:eastAsia="Arial" w:hAnsi="Arial" w:cs="Arial"/>
                <w:b/>
                <w:sz w:val="16"/>
                <w:szCs w:val="18"/>
              </w:rPr>
              <w:t>DI</w:t>
            </w:r>
            <w:r>
              <w:rPr>
                <w:rFonts w:ascii="Arial" w:eastAsia="Arial" w:hAnsi="Arial" w:cs="Arial"/>
                <w:b/>
                <w:sz w:val="16"/>
                <w:szCs w:val="18"/>
              </w:rPr>
              <w:t>P. MIGUEL EDMUNDO CANDILA NOH.</w:t>
            </w:r>
          </w:p>
        </w:tc>
        <w:tc>
          <w:tcPr>
            <w:tcW w:w="2332" w:type="dxa"/>
          </w:tcPr>
          <w:p w:rsidR="009E3F28" w:rsidRDefault="009E3F28">
            <w:pPr>
              <w:ind w:right="284"/>
              <w:jc w:val="both"/>
              <w:rPr>
                <w:rFonts w:ascii="Arial" w:eastAsia="Arial" w:hAnsi="Arial" w:cs="Arial"/>
                <w:i/>
                <w:sz w:val="18"/>
                <w:szCs w:val="18"/>
              </w:rPr>
            </w:pPr>
          </w:p>
        </w:tc>
        <w:tc>
          <w:tcPr>
            <w:tcW w:w="2332" w:type="dxa"/>
          </w:tcPr>
          <w:p w:rsidR="009E3F28" w:rsidRDefault="009E3F28">
            <w:pPr>
              <w:ind w:right="284"/>
              <w:jc w:val="both"/>
              <w:rPr>
                <w:rFonts w:ascii="Arial" w:eastAsia="Arial" w:hAnsi="Arial" w:cs="Arial"/>
                <w:i/>
                <w:sz w:val="18"/>
                <w:szCs w:val="18"/>
              </w:rPr>
            </w:pPr>
          </w:p>
        </w:tc>
      </w:tr>
      <w:tr w:rsidR="009E3F28" w:rsidTr="009E3F28">
        <w:trPr>
          <w:trHeight w:val="265"/>
        </w:trPr>
        <w:tc>
          <w:tcPr>
            <w:tcW w:w="2332" w:type="dxa"/>
          </w:tcPr>
          <w:p w:rsidR="009E3F28" w:rsidRPr="00710DB8" w:rsidRDefault="00710DB8" w:rsidP="00710DB8">
            <w:pPr>
              <w:ind w:right="284"/>
              <w:jc w:val="center"/>
              <w:rPr>
                <w:rFonts w:ascii="Arial" w:eastAsia="Arial" w:hAnsi="Arial" w:cs="Arial"/>
                <w:b/>
                <w:sz w:val="18"/>
                <w:szCs w:val="18"/>
              </w:rPr>
            </w:pPr>
            <w:r w:rsidRPr="00710DB8">
              <w:rPr>
                <w:rFonts w:ascii="Arial" w:eastAsia="Arial" w:hAnsi="Arial" w:cs="Arial"/>
                <w:b/>
                <w:sz w:val="18"/>
                <w:szCs w:val="18"/>
              </w:rPr>
              <w:t>VOCAL</w:t>
            </w:r>
          </w:p>
        </w:tc>
        <w:tc>
          <w:tcPr>
            <w:tcW w:w="2332" w:type="dxa"/>
          </w:tcPr>
          <w:p w:rsidR="009E3F28" w:rsidRDefault="009E3F28" w:rsidP="009E3F28">
            <w:pPr>
              <w:ind w:right="284"/>
              <w:jc w:val="center"/>
              <w:rPr>
                <w:rFonts w:ascii="Arial" w:eastAsia="Arial" w:hAnsi="Arial" w:cs="Arial"/>
                <w:i/>
                <w:sz w:val="18"/>
                <w:szCs w:val="18"/>
              </w:rPr>
            </w:pPr>
            <w:r w:rsidRPr="00AB7CEE">
              <w:rPr>
                <w:rFonts w:ascii="Arial" w:eastAsia="Arial" w:hAnsi="Arial" w:cs="Arial"/>
                <w:b/>
                <w:noProof/>
                <w:sz w:val="20"/>
                <w:szCs w:val="20"/>
                <w:lang w:val="es-MX"/>
              </w:rPr>
              <w:drawing>
                <wp:inline distT="0" distB="0" distL="0" distR="0" wp14:anchorId="1CE7A625" wp14:editId="7DDDA830">
                  <wp:extent cx="581025" cy="771525"/>
                  <wp:effectExtent l="0" t="0" r="0" b="0"/>
                  <wp:docPr id="9" name="image10.png" descr="http://www.congresoyucatan.gob.mx/recursos/diputado/f3e53c0564ba858118df361734b4548e.jpg"/>
                  <wp:cNvGraphicFramePr/>
                  <a:graphic xmlns:a="http://schemas.openxmlformats.org/drawingml/2006/main">
                    <a:graphicData uri="http://schemas.openxmlformats.org/drawingml/2006/picture">
                      <pic:pic xmlns:pic="http://schemas.openxmlformats.org/drawingml/2006/picture">
                        <pic:nvPicPr>
                          <pic:cNvPr id="0" name="image10.png" descr="http://www.congresoyucatan.gob.mx/recursos/diputado/f3e53c0564ba858118df361734b4548e.jpg"/>
                          <pic:cNvPicPr preferRelativeResize="0"/>
                        </pic:nvPicPr>
                        <pic:blipFill>
                          <a:blip r:embed="rId10"/>
                          <a:srcRect/>
                          <a:stretch>
                            <a:fillRect/>
                          </a:stretch>
                        </pic:blipFill>
                        <pic:spPr>
                          <a:xfrm>
                            <a:off x="0" y="0"/>
                            <a:ext cx="581025" cy="771525"/>
                          </a:xfrm>
                          <a:prstGeom prst="rect">
                            <a:avLst/>
                          </a:prstGeom>
                          <a:ln/>
                        </pic:spPr>
                      </pic:pic>
                    </a:graphicData>
                  </a:graphic>
                </wp:inline>
              </w:drawing>
            </w:r>
          </w:p>
          <w:p w:rsidR="009E3F28" w:rsidRDefault="009E3F28" w:rsidP="009E3F28">
            <w:pPr>
              <w:ind w:right="284"/>
              <w:jc w:val="center"/>
              <w:rPr>
                <w:rFonts w:ascii="Arial" w:eastAsia="Arial" w:hAnsi="Arial" w:cs="Arial"/>
                <w:i/>
                <w:sz w:val="18"/>
                <w:szCs w:val="18"/>
              </w:rPr>
            </w:pPr>
            <w:r w:rsidRPr="00347BCF">
              <w:rPr>
                <w:rFonts w:ascii="Arial" w:eastAsia="Arial" w:hAnsi="Arial" w:cs="Arial"/>
                <w:b/>
                <w:sz w:val="16"/>
                <w:szCs w:val="18"/>
              </w:rPr>
              <w:t xml:space="preserve">DIP. </w:t>
            </w:r>
            <w:r>
              <w:rPr>
                <w:rFonts w:ascii="Arial" w:eastAsia="Arial" w:hAnsi="Arial" w:cs="Arial"/>
                <w:b/>
                <w:sz w:val="16"/>
                <w:szCs w:val="18"/>
              </w:rPr>
              <w:t>HARRY GERARDO RODRÍGUEZ BOTELLO FIERRO.</w:t>
            </w:r>
          </w:p>
        </w:tc>
        <w:tc>
          <w:tcPr>
            <w:tcW w:w="2332" w:type="dxa"/>
          </w:tcPr>
          <w:p w:rsidR="009E3F28" w:rsidRDefault="009E3F28">
            <w:pPr>
              <w:ind w:right="284"/>
              <w:jc w:val="both"/>
              <w:rPr>
                <w:rFonts w:ascii="Arial" w:eastAsia="Arial" w:hAnsi="Arial" w:cs="Arial"/>
                <w:i/>
                <w:sz w:val="18"/>
                <w:szCs w:val="18"/>
              </w:rPr>
            </w:pPr>
          </w:p>
        </w:tc>
        <w:tc>
          <w:tcPr>
            <w:tcW w:w="2332" w:type="dxa"/>
          </w:tcPr>
          <w:p w:rsidR="009E3F28" w:rsidRDefault="009E3F28">
            <w:pPr>
              <w:ind w:right="284"/>
              <w:jc w:val="both"/>
              <w:rPr>
                <w:rFonts w:ascii="Arial" w:eastAsia="Arial" w:hAnsi="Arial" w:cs="Arial"/>
                <w:i/>
                <w:sz w:val="18"/>
                <w:szCs w:val="18"/>
              </w:rPr>
            </w:pPr>
          </w:p>
        </w:tc>
      </w:tr>
      <w:tr w:rsidR="009E3F28" w:rsidTr="009E3F28">
        <w:trPr>
          <w:trHeight w:val="265"/>
        </w:trPr>
        <w:tc>
          <w:tcPr>
            <w:tcW w:w="2332" w:type="dxa"/>
          </w:tcPr>
          <w:p w:rsidR="009E3F28" w:rsidRPr="00710DB8" w:rsidRDefault="00710DB8" w:rsidP="00710DB8">
            <w:pPr>
              <w:ind w:right="284"/>
              <w:jc w:val="center"/>
              <w:rPr>
                <w:rFonts w:ascii="Arial" w:eastAsia="Arial" w:hAnsi="Arial" w:cs="Arial"/>
                <w:b/>
                <w:sz w:val="18"/>
                <w:szCs w:val="18"/>
              </w:rPr>
            </w:pPr>
            <w:r w:rsidRPr="00710DB8">
              <w:rPr>
                <w:rFonts w:ascii="Arial" w:eastAsia="Arial" w:hAnsi="Arial" w:cs="Arial"/>
                <w:b/>
                <w:sz w:val="18"/>
                <w:szCs w:val="18"/>
              </w:rPr>
              <w:t>VOCAL</w:t>
            </w:r>
          </w:p>
        </w:tc>
        <w:tc>
          <w:tcPr>
            <w:tcW w:w="2332" w:type="dxa"/>
          </w:tcPr>
          <w:p w:rsidR="009E3F28" w:rsidRDefault="009E3F28" w:rsidP="009E3F28">
            <w:pPr>
              <w:ind w:right="284"/>
              <w:jc w:val="center"/>
              <w:rPr>
                <w:rFonts w:ascii="Arial" w:eastAsia="Arial" w:hAnsi="Arial" w:cs="Arial"/>
                <w:i/>
                <w:sz w:val="18"/>
                <w:szCs w:val="18"/>
              </w:rPr>
            </w:pPr>
            <w:r w:rsidRPr="00AB7CEE">
              <w:rPr>
                <w:rFonts w:ascii="Arial" w:hAnsi="Arial" w:cs="Arial"/>
                <w:noProof/>
                <w:lang w:val="es-MX"/>
              </w:rPr>
              <w:drawing>
                <wp:anchor distT="0" distB="0" distL="0" distR="0" simplePos="0" relativeHeight="251659264" behindDoc="0" locked="0" layoutInCell="1" hidden="0" allowOverlap="1" wp14:anchorId="09D320B9" wp14:editId="039B0C50">
                  <wp:simplePos x="0" y="0"/>
                  <wp:positionH relativeFrom="column">
                    <wp:posOffset>271500</wp:posOffset>
                  </wp:positionH>
                  <wp:positionV relativeFrom="paragraph">
                    <wp:posOffset>406</wp:posOffset>
                  </wp:positionV>
                  <wp:extent cx="706755" cy="944245"/>
                  <wp:effectExtent l="0" t="0" r="0" b="0"/>
                  <wp:wrapSquare wrapText="bothSides" distT="0" distB="0" distL="0" distR="0"/>
                  <wp:docPr id="3" name="image9.png" descr="http://www.congresoyucatan.gob.mx/recursos/diputado/6e6db562e3178c6cc02664fc87bafe4e.jpg"/>
                  <wp:cNvGraphicFramePr/>
                  <a:graphic xmlns:a="http://schemas.openxmlformats.org/drawingml/2006/main">
                    <a:graphicData uri="http://schemas.openxmlformats.org/drawingml/2006/picture">
                      <pic:pic xmlns:pic="http://schemas.openxmlformats.org/drawingml/2006/picture">
                        <pic:nvPicPr>
                          <pic:cNvPr id="0" name="image9.png" descr="http://www.congresoyucatan.gob.mx/recursos/diputado/6e6db562e3178c6cc02664fc87bafe4e.jpg"/>
                          <pic:cNvPicPr preferRelativeResize="0"/>
                        </pic:nvPicPr>
                        <pic:blipFill>
                          <a:blip r:embed="rId11"/>
                          <a:srcRect/>
                          <a:stretch>
                            <a:fillRect/>
                          </a:stretch>
                        </pic:blipFill>
                        <pic:spPr>
                          <a:xfrm>
                            <a:off x="0" y="0"/>
                            <a:ext cx="706755" cy="944245"/>
                          </a:xfrm>
                          <a:prstGeom prst="rect">
                            <a:avLst/>
                          </a:prstGeom>
                          <a:ln/>
                        </pic:spPr>
                      </pic:pic>
                    </a:graphicData>
                  </a:graphic>
                </wp:anchor>
              </w:drawing>
            </w:r>
          </w:p>
          <w:p w:rsidR="009E3F28" w:rsidRDefault="009E3F28" w:rsidP="009E3F28">
            <w:pPr>
              <w:ind w:right="284"/>
              <w:jc w:val="center"/>
              <w:rPr>
                <w:rFonts w:ascii="Arial" w:eastAsia="Arial" w:hAnsi="Arial" w:cs="Arial"/>
                <w:i/>
                <w:sz w:val="18"/>
                <w:szCs w:val="18"/>
              </w:rPr>
            </w:pPr>
          </w:p>
          <w:p w:rsidR="009E3F28" w:rsidRPr="009E3F28" w:rsidRDefault="009E3F28" w:rsidP="009E3F28">
            <w:pPr>
              <w:rPr>
                <w:rFonts w:ascii="Arial" w:eastAsia="Arial" w:hAnsi="Arial" w:cs="Arial"/>
                <w:sz w:val="18"/>
                <w:szCs w:val="18"/>
              </w:rPr>
            </w:pPr>
          </w:p>
          <w:p w:rsidR="009E3F28" w:rsidRPr="009E3F28" w:rsidRDefault="009E3F28" w:rsidP="009E3F28">
            <w:pPr>
              <w:rPr>
                <w:rFonts w:ascii="Arial" w:eastAsia="Arial" w:hAnsi="Arial" w:cs="Arial"/>
                <w:sz w:val="18"/>
                <w:szCs w:val="18"/>
              </w:rPr>
            </w:pPr>
          </w:p>
          <w:p w:rsidR="009E3F28" w:rsidRPr="009E3F28" w:rsidRDefault="009E3F28" w:rsidP="009E3F28">
            <w:pPr>
              <w:rPr>
                <w:rFonts w:ascii="Arial" w:eastAsia="Arial" w:hAnsi="Arial" w:cs="Arial"/>
                <w:sz w:val="18"/>
                <w:szCs w:val="18"/>
              </w:rPr>
            </w:pPr>
          </w:p>
          <w:p w:rsidR="009E3F28" w:rsidRPr="009E3F28" w:rsidRDefault="009E3F28" w:rsidP="009E3F28">
            <w:pPr>
              <w:rPr>
                <w:rFonts w:ascii="Arial" w:eastAsia="Arial" w:hAnsi="Arial" w:cs="Arial"/>
                <w:sz w:val="18"/>
                <w:szCs w:val="18"/>
              </w:rPr>
            </w:pPr>
          </w:p>
          <w:p w:rsidR="009E3F28" w:rsidRPr="009E3F28" w:rsidRDefault="009E3F28" w:rsidP="009E3F28">
            <w:pPr>
              <w:rPr>
                <w:rFonts w:ascii="Arial" w:eastAsia="Arial" w:hAnsi="Arial" w:cs="Arial"/>
                <w:sz w:val="18"/>
                <w:szCs w:val="18"/>
              </w:rPr>
            </w:pPr>
          </w:p>
          <w:p w:rsidR="009E3F28" w:rsidRDefault="009E3F28" w:rsidP="009E3F28">
            <w:pPr>
              <w:rPr>
                <w:rFonts w:ascii="Arial" w:eastAsia="Arial" w:hAnsi="Arial" w:cs="Arial"/>
                <w:sz w:val="18"/>
                <w:szCs w:val="18"/>
              </w:rPr>
            </w:pPr>
          </w:p>
          <w:p w:rsidR="009E3F28" w:rsidRPr="009E3F28" w:rsidRDefault="009E3F28" w:rsidP="009E3F28">
            <w:pPr>
              <w:jc w:val="center"/>
              <w:rPr>
                <w:rFonts w:ascii="Arial" w:eastAsia="Arial" w:hAnsi="Arial" w:cs="Arial"/>
                <w:sz w:val="18"/>
                <w:szCs w:val="18"/>
              </w:rPr>
            </w:pPr>
            <w:r w:rsidRPr="00347BCF">
              <w:rPr>
                <w:rFonts w:ascii="Arial" w:eastAsia="Arial" w:hAnsi="Arial" w:cs="Arial"/>
                <w:b/>
                <w:sz w:val="16"/>
                <w:szCs w:val="18"/>
              </w:rPr>
              <w:t xml:space="preserve">DIP. </w:t>
            </w:r>
            <w:r>
              <w:rPr>
                <w:rFonts w:ascii="Arial" w:eastAsia="Arial" w:hAnsi="Arial" w:cs="Arial"/>
                <w:b/>
                <w:sz w:val="16"/>
                <w:szCs w:val="18"/>
              </w:rPr>
              <w:t xml:space="preserve">LUIS MARÍA AGUILAR </w:t>
            </w:r>
            <w:r w:rsidR="00710DB8">
              <w:rPr>
                <w:rFonts w:ascii="Arial" w:eastAsia="Arial" w:hAnsi="Arial" w:cs="Arial"/>
                <w:b/>
                <w:sz w:val="16"/>
                <w:szCs w:val="18"/>
              </w:rPr>
              <w:t>CASTILLO.</w:t>
            </w:r>
          </w:p>
        </w:tc>
        <w:tc>
          <w:tcPr>
            <w:tcW w:w="2332" w:type="dxa"/>
          </w:tcPr>
          <w:p w:rsidR="009E3F28" w:rsidRDefault="009E3F28">
            <w:pPr>
              <w:ind w:right="284"/>
              <w:jc w:val="both"/>
              <w:rPr>
                <w:rFonts w:ascii="Arial" w:eastAsia="Arial" w:hAnsi="Arial" w:cs="Arial"/>
                <w:i/>
                <w:sz w:val="18"/>
                <w:szCs w:val="18"/>
              </w:rPr>
            </w:pPr>
          </w:p>
          <w:p w:rsidR="009E3F28" w:rsidRDefault="009E3F28">
            <w:pPr>
              <w:ind w:right="284"/>
              <w:jc w:val="both"/>
              <w:rPr>
                <w:rFonts w:ascii="Arial" w:eastAsia="Arial" w:hAnsi="Arial" w:cs="Arial"/>
                <w:i/>
                <w:sz w:val="18"/>
                <w:szCs w:val="18"/>
              </w:rPr>
            </w:pPr>
          </w:p>
          <w:p w:rsidR="009E3F28" w:rsidRDefault="009E3F28">
            <w:pPr>
              <w:ind w:right="284"/>
              <w:jc w:val="both"/>
              <w:rPr>
                <w:rFonts w:ascii="Arial" w:eastAsia="Arial" w:hAnsi="Arial" w:cs="Arial"/>
                <w:i/>
                <w:sz w:val="18"/>
                <w:szCs w:val="18"/>
              </w:rPr>
            </w:pPr>
          </w:p>
          <w:p w:rsidR="009E3F28" w:rsidRDefault="009E3F28">
            <w:pPr>
              <w:ind w:right="284"/>
              <w:jc w:val="both"/>
              <w:rPr>
                <w:rFonts w:ascii="Arial" w:eastAsia="Arial" w:hAnsi="Arial" w:cs="Arial"/>
                <w:i/>
                <w:sz w:val="18"/>
                <w:szCs w:val="18"/>
              </w:rPr>
            </w:pPr>
          </w:p>
          <w:p w:rsidR="009E3F28" w:rsidRDefault="009E3F28">
            <w:pPr>
              <w:ind w:right="284"/>
              <w:jc w:val="both"/>
              <w:rPr>
                <w:rFonts w:ascii="Arial" w:eastAsia="Arial" w:hAnsi="Arial" w:cs="Arial"/>
                <w:i/>
                <w:sz w:val="18"/>
                <w:szCs w:val="18"/>
              </w:rPr>
            </w:pPr>
          </w:p>
          <w:p w:rsidR="009E3F28" w:rsidRDefault="009E3F28">
            <w:pPr>
              <w:ind w:right="284"/>
              <w:jc w:val="both"/>
              <w:rPr>
                <w:rFonts w:ascii="Arial" w:eastAsia="Arial" w:hAnsi="Arial" w:cs="Arial"/>
                <w:i/>
                <w:sz w:val="18"/>
                <w:szCs w:val="18"/>
              </w:rPr>
            </w:pPr>
          </w:p>
          <w:p w:rsidR="009E3F28" w:rsidRDefault="009E3F28">
            <w:pPr>
              <w:ind w:right="284"/>
              <w:jc w:val="both"/>
              <w:rPr>
                <w:rFonts w:ascii="Arial" w:eastAsia="Arial" w:hAnsi="Arial" w:cs="Arial"/>
                <w:i/>
                <w:sz w:val="18"/>
                <w:szCs w:val="18"/>
              </w:rPr>
            </w:pPr>
          </w:p>
          <w:p w:rsidR="009E3F28" w:rsidRDefault="009E3F28">
            <w:pPr>
              <w:ind w:right="284"/>
              <w:jc w:val="both"/>
              <w:rPr>
                <w:rFonts w:ascii="Arial" w:eastAsia="Arial" w:hAnsi="Arial" w:cs="Arial"/>
                <w:i/>
                <w:sz w:val="18"/>
                <w:szCs w:val="18"/>
              </w:rPr>
            </w:pPr>
          </w:p>
          <w:p w:rsidR="009E3F28" w:rsidRDefault="009E3F28">
            <w:pPr>
              <w:ind w:right="284"/>
              <w:jc w:val="both"/>
              <w:rPr>
                <w:rFonts w:ascii="Arial" w:eastAsia="Arial" w:hAnsi="Arial" w:cs="Arial"/>
                <w:i/>
                <w:sz w:val="18"/>
                <w:szCs w:val="18"/>
              </w:rPr>
            </w:pPr>
          </w:p>
          <w:p w:rsidR="009E3F28" w:rsidRDefault="009E3F28">
            <w:pPr>
              <w:ind w:right="284"/>
              <w:jc w:val="both"/>
              <w:rPr>
                <w:rFonts w:ascii="Arial" w:eastAsia="Arial" w:hAnsi="Arial" w:cs="Arial"/>
                <w:i/>
                <w:sz w:val="18"/>
                <w:szCs w:val="18"/>
              </w:rPr>
            </w:pPr>
          </w:p>
        </w:tc>
        <w:tc>
          <w:tcPr>
            <w:tcW w:w="2332" w:type="dxa"/>
          </w:tcPr>
          <w:p w:rsidR="009E3F28" w:rsidRDefault="009E3F28">
            <w:pPr>
              <w:ind w:right="284"/>
              <w:jc w:val="both"/>
              <w:rPr>
                <w:rFonts w:ascii="Arial" w:eastAsia="Arial" w:hAnsi="Arial" w:cs="Arial"/>
                <w:i/>
                <w:sz w:val="18"/>
                <w:szCs w:val="18"/>
              </w:rPr>
            </w:pPr>
          </w:p>
        </w:tc>
      </w:tr>
      <w:tr w:rsidR="009E3F28" w:rsidTr="009E3F28">
        <w:trPr>
          <w:trHeight w:val="265"/>
        </w:trPr>
        <w:tc>
          <w:tcPr>
            <w:tcW w:w="2332" w:type="dxa"/>
          </w:tcPr>
          <w:p w:rsidR="009E3F28" w:rsidRPr="00710DB8" w:rsidRDefault="00710DB8" w:rsidP="00710DB8">
            <w:pPr>
              <w:ind w:right="284"/>
              <w:jc w:val="center"/>
              <w:rPr>
                <w:rFonts w:ascii="Arial" w:eastAsia="Arial" w:hAnsi="Arial" w:cs="Arial"/>
                <w:b/>
                <w:sz w:val="18"/>
                <w:szCs w:val="18"/>
              </w:rPr>
            </w:pPr>
            <w:r w:rsidRPr="00710DB8">
              <w:rPr>
                <w:rFonts w:ascii="Arial" w:eastAsia="Arial" w:hAnsi="Arial" w:cs="Arial"/>
                <w:b/>
                <w:sz w:val="18"/>
                <w:szCs w:val="18"/>
              </w:rPr>
              <w:t>VOCAL</w:t>
            </w:r>
          </w:p>
        </w:tc>
        <w:tc>
          <w:tcPr>
            <w:tcW w:w="2332" w:type="dxa"/>
          </w:tcPr>
          <w:p w:rsidR="00710DB8" w:rsidRDefault="009E3F28" w:rsidP="009E3F28">
            <w:pPr>
              <w:ind w:right="284"/>
              <w:jc w:val="center"/>
              <w:rPr>
                <w:rFonts w:ascii="Arial" w:eastAsia="Arial" w:hAnsi="Arial" w:cs="Arial"/>
                <w:i/>
                <w:sz w:val="18"/>
                <w:szCs w:val="18"/>
              </w:rPr>
            </w:pPr>
            <w:r w:rsidRPr="00AB7CEE">
              <w:rPr>
                <w:rFonts w:ascii="Arial" w:hAnsi="Arial" w:cs="Arial"/>
                <w:noProof/>
                <w:lang w:val="es-MX"/>
              </w:rPr>
              <w:drawing>
                <wp:anchor distT="0" distB="0" distL="0" distR="0" simplePos="0" relativeHeight="251661312" behindDoc="0" locked="0" layoutInCell="1" hidden="0" allowOverlap="1" wp14:anchorId="6F2FA781" wp14:editId="123A01F0">
                  <wp:simplePos x="0" y="0"/>
                  <wp:positionH relativeFrom="column">
                    <wp:posOffset>269367</wp:posOffset>
                  </wp:positionH>
                  <wp:positionV relativeFrom="paragraph">
                    <wp:posOffset>132080</wp:posOffset>
                  </wp:positionV>
                  <wp:extent cx="647065" cy="866775"/>
                  <wp:effectExtent l="0" t="0" r="0" b="0"/>
                  <wp:wrapSquare wrapText="bothSides" distT="0" distB="0" distL="0" distR="0"/>
                  <wp:docPr id="4" name="image8.png" descr="http://www.congresoyucatan.gob.mx/recursos/diputado/198f2daf13e3753c1807b6591cafa000.jpg"/>
                  <wp:cNvGraphicFramePr/>
                  <a:graphic xmlns:a="http://schemas.openxmlformats.org/drawingml/2006/main">
                    <a:graphicData uri="http://schemas.openxmlformats.org/drawingml/2006/picture">
                      <pic:pic xmlns:pic="http://schemas.openxmlformats.org/drawingml/2006/picture">
                        <pic:nvPicPr>
                          <pic:cNvPr id="0" name="image8.png" descr="http://www.congresoyucatan.gob.mx/recursos/diputado/198f2daf13e3753c1807b6591cafa000.jpg"/>
                          <pic:cNvPicPr preferRelativeResize="0"/>
                        </pic:nvPicPr>
                        <pic:blipFill>
                          <a:blip r:embed="rId12"/>
                          <a:srcRect/>
                          <a:stretch>
                            <a:fillRect/>
                          </a:stretch>
                        </pic:blipFill>
                        <pic:spPr>
                          <a:xfrm>
                            <a:off x="0" y="0"/>
                            <a:ext cx="647065" cy="866775"/>
                          </a:xfrm>
                          <a:prstGeom prst="rect">
                            <a:avLst/>
                          </a:prstGeom>
                          <a:ln/>
                        </pic:spPr>
                      </pic:pic>
                    </a:graphicData>
                  </a:graphic>
                </wp:anchor>
              </w:drawing>
            </w:r>
          </w:p>
          <w:p w:rsidR="00710DB8" w:rsidRPr="00710DB8" w:rsidRDefault="00710DB8" w:rsidP="00710DB8">
            <w:pPr>
              <w:rPr>
                <w:rFonts w:ascii="Arial" w:eastAsia="Arial" w:hAnsi="Arial" w:cs="Arial"/>
                <w:sz w:val="18"/>
                <w:szCs w:val="18"/>
              </w:rPr>
            </w:pPr>
          </w:p>
          <w:p w:rsidR="00710DB8" w:rsidRPr="00710DB8" w:rsidRDefault="00710DB8" w:rsidP="00710DB8">
            <w:pPr>
              <w:rPr>
                <w:rFonts w:ascii="Arial" w:eastAsia="Arial" w:hAnsi="Arial" w:cs="Arial"/>
                <w:sz w:val="18"/>
                <w:szCs w:val="18"/>
              </w:rPr>
            </w:pPr>
          </w:p>
          <w:p w:rsidR="00710DB8" w:rsidRPr="00710DB8" w:rsidRDefault="00710DB8" w:rsidP="00710DB8">
            <w:pPr>
              <w:rPr>
                <w:rFonts w:ascii="Arial" w:eastAsia="Arial" w:hAnsi="Arial" w:cs="Arial"/>
                <w:sz w:val="18"/>
                <w:szCs w:val="18"/>
              </w:rPr>
            </w:pPr>
          </w:p>
          <w:p w:rsidR="00710DB8" w:rsidRPr="00710DB8" w:rsidRDefault="00710DB8" w:rsidP="00710DB8">
            <w:pPr>
              <w:rPr>
                <w:rFonts w:ascii="Arial" w:eastAsia="Arial" w:hAnsi="Arial" w:cs="Arial"/>
                <w:sz w:val="18"/>
                <w:szCs w:val="18"/>
              </w:rPr>
            </w:pPr>
          </w:p>
          <w:p w:rsidR="00710DB8" w:rsidRPr="00710DB8" w:rsidRDefault="00710DB8" w:rsidP="00710DB8">
            <w:pPr>
              <w:rPr>
                <w:rFonts w:ascii="Arial" w:eastAsia="Arial" w:hAnsi="Arial" w:cs="Arial"/>
                <w:sz w:val="18"/>
                <w:szCs w:val="18"/>
              </w:rPr>
            </w:pPr>
          </w:p>
          <w:p w:rsidR="00710DB8" w:rsidRPr="00710DB8" w:rsidRDefault="00710DB8" w:rsidP="00710DB8">
            <w:pPr>
              <w:rPr>
                <w:rFonts w:ascii="Arial" w:eastAsia="Arial" w:hAnsi="Arial" w:cs="Arial"/>
                <w:sz w:val="18"/>
                <w:szCs w:val="18"/>
              </w:rPr>
            </w:pPr>
          </w:p>
          <w:p w:rsidR="00710DB8" w:rsidRPr="00710DB8" w:rsidRDefault="00710DB8" w:rsidP="00710DB8">
            <w:pPr>
              <w:rPr>
                <w:rFonts w:ascii="Arial" w:eastAsia="Arial" w:hAnsi="Arial" w:cs="Arial"/>
                <w:sz w:val="18"/>
                <w:szCs w:val="18"/>
              </w:rPr>
            </w:pPr>
          </w:p>
          <w:p w:rsidR="009E3F28" w:rsidRPr="00710DB8" w:rsidRDefault="00710DB8" w:rsidP="00710DB8">
            <w:pPr>
              <w:jc w:val="center"/>
              <w:rPr>
                <w:rFonts w:ascii="Arial" w:eastAsia="Arial" w:hAnsi="Arial" w:cs="Arial"/>
                <w:sz w:val="18"/>
                <w:szCs w:val="18"/>
              </w:rPr>
            </w:pPr>
            <w:r w:rsidRPr="00347BCF">
              <w:rPr>
                <w:rFonts w:ascii="Arial" w:eastAsia="Arial" w:hAnsi="Arial" w:cs="Arial"/>
                <w:b/>
                <w:sz w:val="16"/>
                <w:szCs w:val="18"/>
              </w:rPr>
              <w:t xml:space="preserve">DIP. </w:t>
            </w:r>
            <w:r>
              <w:rPr>
                <w:rFonts w:ascii="Arial" w:eastAsia="Arial" w:hAnsi="Arial" w:cs="Arial"/>
                <w:b/>
                <w:sz w:val="16"/>
                <w:szCs w:val="18"/>
              </w:rPr>
              <w:t xml:space="preserve">MARIO ALEJANDRO CUEVAS MENA. </w:t>
            </w:r>
          </w:p>
        </w:tc>
        <w:tc>
          <w:tcPr>
            <w:tcW w:w="2332" w:type="dxa"/>
          </w:tcPr>
          <w:p w:rsidR="009E3F28" w:rsidRDefault="009E3F28">
            <w:pPr>
              <w:ind w:right="284"/>
              <w:jc w:val="both"/>
              <w:rPr>
                <w:rFonts w:ascii="Arial" w:eastAsia="Arial" w:hAnsi="Arial" w:cs="Arial"/>
                <w:i/>
                <w:sz w:val="18"/>
                <w:szCs w:val="18"/>
              </w:rPr>
            </w:pPr>
          </w:p>
          <w:p w:rsidR="00710DB8" w:rsidRDefault="00710DB8">
            <w:pPr>
              <w:ind w:right="284"/>
              <w:jc w:val="both"/>
              <w:rPr>
                <w:rFonts w:ascii="Arial" w:eastAsia="Arial" w:hAnsi="Arial" w:cs="Arial"/>
                <w:i/>
                <w:sz w:val="18"/>
                <w:szCs w:val="18"/>
              </w:rPr>
            </w:pPr>
          </w:p>
          <w:p w:rsidR="00710DB8" w:rsidRDefault="00710DB8">
            <w:pPr>
              <w:ind w:right="284"/>
              <w:jc w:val="both"/>
              <w:rPr>
                <w:rFonts w:ascii="Arial" w:eastAsia="Arial" w:hAnsi="Arial" w:cs="Arial"/>
                <w:i/>
                <w:sz w:val="18"/>
                <w:szCs w:val="18"/>
              </w:rPr>
            </w:pPr>
          </w:p>
          <w:p w:rsidR="00710DB8" w:rsidRDefault="00710DB8">
            <w:pPr>
              <w:ind w:right="284"/>
              <w:jc w:val="both"/>
              <w:rPr>
                <w:rFonts w:ascii="Arial" w:eastAsia="Arial" w:hAnsi="Arial" w:cs="Arial"/>
                <w:i/>
                <w:sz w:val="18"/>
                <w:szCs w:val="18"/>
              </w:rPr>
            </w:pPr>
          </w:p>
          <w:p w:rsidR="00710DB8" w:rsidRDefault="00710DB8">
            <w:pPr>
              <w:ind w:right="284"/>
              <w:jc w:val="both"/>
              <w:rPr>
                <w:rFonts w:ascii="Arial" w:eastAsia="Arial" w:hAnsi="Arial" w:cs="Arial"/>
                <w:i/>
                <w:sz w:val="18"/>
                <w:szCs w:val="18"/>
              </w:rPr>
            </w:pPr>
          </w:p>
          <w:p w:rsidR="00710DB8" w:rsidRDefault="00710DB8">
            <w:pPr>
              <w:ind w:right="284"/>
              <w:jc w:val="both"/>
              <w:rPr>
                <w:rFonts w:ascii="Arial" w:eastAsia="Arial" w:hAnsi="Arial" w:cs="Arial"/>
                <w:i/>
                <w:sz w:val="18"/>
                <w:szCs w:val="18"/>
              </w:rPr>
            </w:pPr>
          </w:p>
          <w:p w:rsidR="00710DB8" w:rsidRDefault="00710DB8">
            <w:pPr>
              <w:ind w:right="284"/>
              <w:jc w:val="both"/>
              <w:rPr>
                <w:rFonts w:ascii="Arial" w:eastAsia="Arial" w:hAnsi="Arial" w:cs="Arial"/>
                <w:i/>
                <w:sz w:val="18"/>
                <w:szCs w:val="18"/>
              </w:rPr>
            </w:pPr>
          </w:p>
          <w:p w:rsidR="00710DB8" w:rsidRDefault="00710DB8">
            <w:pPr>
              <w:ind w:right="284"/>
              <w:jc w:val="both"/>
              <w:rPr>
                <w:rFonts w:ascii="Arial" w:eastAsia="Arial" w:hAnsi="Arial" w:cs="Arial"/>
                <w:i/>
                <w:sz w:val="18"/>
                <w:szCs w:val="18"/>
              </w:rPr>
            </w:pPr>
          </w:p>
          <w:p w:rsidR="00710DB8" w:rsidRDefault="00710DB8">
            <w:pPr>
              <w:ind w:right="284"/>
              <w:jc w:val="both"/>
              <w:rPr>
                <w:rFonts w:ascii="Arial" w:eastAsia="Arial" w:hAnsi="Arial" w:cs="Arial"/>
                <w:i/>
                <w:sz w:val="18"/>
                <w:szCs w:val="18"/>
              </w:rPr>
            </w:pPr>
          </w:p>
        </w:tc>
        <w:tc>
          <w:tcPr>
            <w:tcW w:w="2332" w:type="dxa"/>
          </w:tcPr>
          <w:p w:rsidR="009E3F28" w:rsidRDefault="009E3F28">
            <w:pPr>
              <w:ind w:right="284"/>
              <w:jc w:val="both"/>
              <w:rPr>
                <w:rFonts w:ascii="Arial" w:eastAsia="Arial" w:hAnsi="Arial" w:cs="Arial"/>
                <w:i/>
                <w:sz w:val="18"/>
                <w:szCs w:val="18"/>
              </w:rPr>
            </w:pPr>
          </w:p>
        </w:tc>
      </w:tr>
    </w:tbl>
    <w:p w:rsidR="00347BCF" w:rsidRPr="00A33A34" w:rsidRDefault="00AE3D5C" w:rsidP="00AE3D5C">
      <w:pPr>
        <w:ind w:left="-1134"/>
        <w:jc w:val="both"/>
        <w:rPr>
          <w:rFonts w:ascii="Arial" w:eastAsia="Arial" w:hAnsi="Arial" w:cs="Arial"/>
          <w:i/>
          <w:sz w:val="18"/>
          <w:szCs w:val="18"/>
        </w:rPr>
      </w:pPr>
      <w:r>
        <w:rPr>
          <w:rFonts w:ascii="Arial" w:eastAsia="Arial" w:hAnsi="Arial" w:cs="Arial"/>
          <w:i/>
          <w:sz w:val="18"/>
          <w:szCs w:val="18"/>
        </w:rPr>
        <w:t>“Esta hoja de firmas pertenece al Punto de Acuerdo mediante el cual se instruye y autoriza al Director de Administración y Finanzas para ajustar y aplicar el presupuesto asignado al Poder Legislativo del Estado de Yucatán para el ejercicio fiscal 2021 en términos del artículo segundo transitorio del decreto que contiene el Presupuesto de Egresos del Gobierno del Estado para el año 2021”.</w:t>
      </w:r>
      <w:bookmarkStart w:id="0" w:name="_GoBack"/>
      <w:bookmarkEnd w:id="0"/>
    </w:p>
    <w:sectPr w:rsidR="00347BCF" w:rsidRPr="00A33A34" w:rsidSect="0003194A">
      <w:headerReference w:type="default" r:id="rId13"/>
      <w:footerReference w:type="even" r:id="rId14"/>
      <w:footerReference w:type="default" r:id="rId15"/>
      <w:pgSz w:w="12242" w:h="15842"/>
      <w:pgMar w:top="2410" w:right="1185" w:bottom="1559" w:left="2835" w:header="709" w:footer="68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3789" w:rsidRDefault="009B3789">
      <w:r>
        <w:separator/>
      </w:r>
    </w:p>
  </w:endnote>
  <w:endnote w:type="continuationSeparator" w:id="0">
    <w:p w:rsidR="009B3789" w:rsidRDefault="009B37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Bad Script">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5D9B" w:rsidRDefault="000302F5">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rsidR="008C5D9B" w:rsidRDefault="008C5D9B">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5D9B" w:rsidRDefault="000302F5">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293262">
      <w:rPr>
        <w:noProof/>
        <w:color w:val="000000"/>
      </w:rPr>
      <w:t>1</w:t>
    </w:r>
    <w:r>
      <w:rPr>
        <w:color w:val="000000"/>
      </w:rPr>
      <w:fldChar w:fldCharType="end"/>
    </w:r>
  </w:p>
  <w:p w:rsidR="008C5D9B" w:rsidRDefault="008C5D9B">
    <w:pPr>
      <w:pBdr>
        <w:top w:val="nil"/>
        <w:left w:val="nil"/>
        <w:bottom w:val="nil"/>
        <w:right w:val="nil"/>
        <w:between w:val="nil"/>
      </w:pBdr>
      <w:tabs>
        <w:tab w:val="center" w:pos="4252"/>
        <w:tab w:val="right" w:pos="8504"/>
      </w:tabs>
      <w:jc w:val="center"/>
      <w:rPr>
        <w:rFonts w:ascii="Arial" w:eastAsia="Arial" w:hAnsi="Arial" w:cs="Arial"/>
        <w:color w:val="000000"/>
        <w:sz w:val="22"/>
        <w:szCs w:val="2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3789" w:rsidRDefault="009B3789">
      <w:r>
        <w:separator/>
      </w:r>
    </w:p>
  </w:footnote>
  <w:footnote w:type="continuationSeparator" w:id="0">
    <w:p w:rsidR="009B3789" w:rsidRDefault="009B378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5D9B" w:rsidRDefault="003932E5">
    <w:pPr>
      <w:pBdr>
        <w:top w:val="nil"/>
        <w:left w:val="nil"/>
        <w:bottom w:val="nil"/>
        <w:right w:val="nil"/>
        <w:between w:val="nil"/>
      </w:pBdr>
      <w:tabs>
        <w:tab w:val="center" w:pos="4252"/>
        <w:tab w:val="right" w:pos="8504"/>
      </w:tabs>
      <w:rPr>
        <w:color w:val="000000"/>
      </w:rPr>
    </w:pPr>
    <w:r>
      <w:rPr>
        <w:noProof/>
        <w:lang w:val="es-MX"/>
      </w:rPr>
      <mc:AlternateContent>
        <mc:Choice Requires="wps">
          <w:drawing>
            <wp:anchor distT="0" distB="0" distL="114300" distR="114300" simplePos="0" relativeHeight="251660288" behindDoc="0" locked="0" layoutInCell="1" hidden="0" allowOverlap="1" wp14:anchorId="4A7E088F" wp14:editId="601B363B">
              <wp:simplePos x="0" y="0"/>
              <wp:positionH relativeFrom="column">
                <wp:posOffset>-1704975</wp:posOffset>
              </wp:positionH>
              <wp:positionV relativeFrom="paragraph">
                <wp:posOffset>664210</wp:posOffset>
              </wp:positionV>
              <wp:extent cx="1701165" cy="382905"/>
              <wp:effectExtent l="0" t="0" r="0" b="0"/>
              <wp:wrapNone/>
              <wp:docPr id="1" name="Rectángulo 1"/>
              <wp:cNvGraphicFramePr/>
              <a:graphic xmlns:a="http://schemas.openxmlformats.org/drawingml/2006/main">
                <a:graphicData uri="http://schemas.microsoft.com/office/word/2010/wordprocessingShape">
                  <wps:wsp>
                    <wps:cNvSpPr/>
                    <wps:spPr>
                      <a:xfrm>
                        <a:off x="0" y="0"/>
                        <a:ext cx="1701165" cy="382905"/>
                      </a:xfrm>
                      <a:prstGeom prst="rect">
                        <a:avLst/>
                      </a:prstGeom>
                      <a:solidFill>
                        <a:srgbClr val="FFFFFF"/>
                      </a:solidFill>
                      <a:ln>
                        <a:noFill/>
                      </a:ln>
                    </wps:spPr>
                    <wps:txbx>
                      <w:txbxContent>
                        <w:p w:rsidR="008C5D9B" w:rsidRDefault="008C5D9B">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A7E088F" id="Rectángulo 1" o:spid="_x0000_s1026" style="position:absolute;margin-left:-134.25pt;margin-top:52.3pt;width:133.95pt;height:3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" stroked="f">
              <v:textbox inset="2.53958mm,1.2694mm,2.53958mm,1.2694mm">
                <w:txbxContent>
                  <w:p w:rsidR="008C5D9B" w:rsidRDefault="008C5D9B">
                    <w:pPr>
                      <w:jc w:val="center"/>
                      <w:textDirection w:val="btLr"/>
                    </w:pPr>
                  </w:p>
                </w:txbxContent>
              </v:textbox>
            </v:rect>
          </w:pict>
        </mc:Fallback>
      </mc:AlternateContent>
    </w:r>
    <w:r w:rsidR="001B1813">
      <w:rPr>
        <w:noProof/>
        <w:lang w:val="es-MX"/>
      </w:rPr>
      <mc:AlternateContent>
        <mc:Choice Requires="wps">
          <w:drawing>
            <wp:anchor distT="0" distB="0" distL="114300" distR="114300" simplePos="0" relativeHeight="251659264" behindDoc="0" locked="0" layoutInCell="1" hidden="0" allowOverlap="1" wp14:anchorId="7C750A36" wp14:editId="3115C2D0">
              <wp:simplePos x="0" y="0"/>
              <wp:positionH relativeFrom="column">
                <wp:posOffset>-238125</wp:posOffset>
              </wp:positionH>
              <wp:positionV relativeFrom="paragraph">
                <wp:posOffset>-94615</wp:posOffset>
              </wp:positionV>
              <wp:extent cx="5114925" cy="1228725"/>
              <wp:effectExtent l="0" t="0" r="0" b="0"/>
              <wp:wrapNone/>
              <wp:docPr id="2" name="Rectángulo 2"/>
              <wp:cNvGraphicFramePr/>
              <a:graphic xmlns:a="http://schemas.openxmlformats.org/drawingml/2006/main">
                <a:graphicData uri="http://schemas.microsoft.com/office/word/2010/wordprocessingShape">
                  <wps:wsp>
                    <wps:cNvSpPr/>
                    <wps:spPr>
                      <a:xfrm>
                        <a:off x="0" y="0"/>
                        <a:ext cx="5114925" cy="1228725"/>
                      </a:xfrm>
                      <a:prstGeom prst="rect">
                        <a:avLst/>
                      </a:prstGeom>
                      <a:solidFill>
                        <a:srgbClr val="FFFFFF"/>
                      </a:solidFill>
                      <a:ln>
                        <a:noFill/>
                      </a:ln>
                    </wps:spPr>
                    <wps:txbx>
                      <w:txbxContent>
                        <w:p w:rsidR="008C5D9B" w:rsidRPr="001B1813" w:rsidRDefault="00122FAF">
                          <w:pPr>
                            <w:jc w:val="center"/>
                            <w:textDirection w:val="btLr"/>
                            <w:rPr>
                              <w:rFonts w:ascii="Freestyle Script" w:hAnsi="Freestyle Script"/>
                            </w:rPr>
                          </w:pPr>
                          <w:r>
                            <w:rPr>
                              <w:noProof/>
                              <w:lang w:val="es-MX"/>
                            </w:rPr>
                            <w:drawing>
                              <wp:inline distT="0" distB="0" distL="0" distR="0" wp14:anchorId="3D8D8899" wp14:editId="79BE33C4">
                                <wp:extent cx="4191000" cy="1228725"/>
                                <wp:effectExtent l="0" t="0" r="0" b="0"/>
                                <wp:docPr id="29" name="2 Imagen" descr="LOGO PARIDAD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2 Imagen" descr="LOGO PARIDAD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0" cy="1228725"/>
                                        </a:xfrm>
                                        <a:prstGeom prst="rect">
                                          <a:avLst/>
                                        </a:prstGeom>
                                        <a:noFill/>
                                        <a:ln>
                                          <a:noFill/>
                                        </a:ln>
                                        <a:extLst/>
                                      </pic:spPr>
                                    </pic:pic>
                                  </a:graphicData>
                                </a:graphic>
                              </wp:inline>
                            </w:drawing>
                          </w:r>
                          <w:r w:rsidR="000302F5" w:rsidRPr="001B1813">
                            <w:rPr>
                              <w:rFonts w:ascii="Freestyle Script" w:eastAsia="Bad Script" w:hAnsi="Freestyle Script" w:cs="Bad Script"/>
                              <w:i/>
                              <w:color w:val="000000"/>
                              <w:sz w:val="28"/>
                            </w:rPr>
                            <w:t xml:space="preserve"> </w:t>
                          </w:r>
                        </w:p>
                      </w:txbxContent>
                    </wps:txbx>
                    <wps:bodyPr spcFirstLastPara="1" wrap="square" lIns="91425" tIns="45700" rIns="91425" bIns="45700" anchor="t" anchorCtr="0">
                      <a:noAutofit/>
                    </wps:bodyPr>
                  </wps:wsp>
                </a:graphicData>
              </a:graphic>
            </wp:anchor>
          </w:drawing>
        </mc:Choice>
        <mc:Fallback>
          <w:pict>
            <v:rect w14:anchorId="7C750A36" id="Rectángulo 2" o:spid="_x0000_s1027" style="position:absolute;margin-left:-18.75pt;margin-top:-7.45pt;width:402.75pt;height:96.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" stroked="f">
              <v:textbox inset="2.53958mm,1.2694mm,2.53958mm,1.2694mm">
                <w:txbxContent>
                  <w:p w:rsidR="008C5D9B" w:rsidRPr="001B1813" w:rsidRDefault="00122FAF">
                    <w:pPr>
                      <w:jc w:val="center"/>
                      <w:textDirection w:val="btLr"/>
                      <w:rPr>
                        <w:rFonts w:ascii="Freestyle Script" w:hAnsi="Freestyle Script"/>
                      </w:rPr>
                    </w:pPr>
                    <w:r>
                      <w:rPr>
                        <w:noProof/>
                        <w:lang w:val="es-MX"/>
                      </w:rPr>
                      <w:drawing>
                        <wp:inline distT="0" distB="0" distL="0" distR="0" wp14:anchorId="3D8D8899" wp14:editId="79BE33C4">
                          <wp:extent cx="4191000" cy="1228725"/>
                          <wp:effectExtent l="0" t="0" r="0" b="0"/>
                          <wp:docPr id="29" name="2 Imagen" descr="LOGO PARIDAD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2 Imagen" descr="LOGO PARIDAD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91000" cy="1228725"/>
                                  </a:xfrm>
                                  <a:prstGeom prst="rect">
                                    <a:avLst/>
                                  </a:prstGeom>
                                  <a:noFill/>
                                  <a:ln>
                                    <a:noFill/>
                                  </a:ln>
                                  <a:extLst/>
                                </pic:spPr>
                              </pic:pic>
                            </a:graphicData>
                          </a:graphic>
                        </wp:inline>
                      </w:drawing>
                    </w:r>
                    <w:r w:rsidR="000302F5" w:rsidRPr="001B1813">
                      <w:rPr>
                        <w:rFonts w:ascii="Freestyle Script" w:eastAsia="Bad Script" w:hAnsi="Freestyle Script" w:cs="Bad Script"/>
                        <w:i/>
                        <w:color w:val="000000"/>
                        <w:sz w:val="28"/>
                      </w:rPr>
                      <w:t xml:space="preserve"> </w:t>
                    </w:r>
                  </w:p>
                </w:txbxContent>
              </v:textbox>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FFFFFFFF"/>
    <w:lvl w:ilvl="0">
      <w:start w:val="1"/>
      <w:numFmt w:val="decimal"/>
      <w:suff w:val="nothing"/>
      <w:lvlText w:val=""/>
      <w:lvlJc w:val="left"/>
      <w:pPr>
        <w:ind w:left="432" w:hanging="432"/>
      </w:pPr>
      <w:rPr>
        <w:color w:val="000000"/>
      </w:rPr>
    </w:lvl>
    <w:lvl w:ilvl="1">
      <w:start w:val="1"/>
      <w:numFmt w:val="decimal"/>
      <w:suff w:val="nothing"/>
      <w:lvlText w:val=""/>
      <w:lvlJc w:val="left"/>
      <w:pPr>
        <w:ind w:left="576" w:hanging="576"/>
      </w:pPr>
      <w:rPr>
        <w:color w:val="000000"/>
      </w:rPr>
    </w:lvl>
    <w:lvl w:ilvl="2">
      <w:start w:val="1"/>
      <w:numFmt w:val="decimal"/>
      <w:suff w:val="nothing"/>
      <w:lvlText w:val=""/>
      <w:lvlJc w:val="left"/>
      <w:pPr>
        <w:ind w:left="720" w:hanging="720"/>
      </w:pPr>
      <w:rPr>
        <w:color w:val="000000"/>
      </w:rPr>
    </w:lvl>
    <w:lvl w:ilvl="3">
      <w:start w:val="1"/>
      <w:numFmt w:val="decimal"/>
      <w:suff w:val="nothing"/>
      <w:lvlText w:val=""/>
      <w:lvlJc w:val="left"/>
      <w:pPr>
        <w:ind w:left="864" w:hanging="864"/>
      </w:pPr>
      <w:rPr>
        <w:color w:val="000000"/>
      </w:rPr>
    </w:lvl>
    <w:lvl w:ilvl="4">
      <w:start w:val="1"/>
      <w:numFmt w:val="decimal"/>
      <w:suff w:val="nothing"/>
      <w:lvlText w:val=""/>
      <w:lvlJc w:val="left"/>
      <w:pPr>
        <w:ind w:left="1008" w:hanging="1008"/>
      </w:pPr>
      <w:rPr>
        <w:color w:val="000000"/>
      </w:rPr>
    </w:lvl>
    <w:lvl w:ilvl="5">
      <w:start w:val="1"/>
      <w:numFmt w:val="decimal"/>
      <w:suff w:val="nothing"/>
      <w:lvlText w:val=""/>
      <w:lvlJc w:val="left"/>
      <w:pPr>
        <w:ind w:left="1152" w:hanging="1152"/>
      </w:pPr>
      <w:rPr>
        <w:color w:val="000000"/>
      </w:rPr>
    </w:lvl>
    <w:lvl w:ilvl="6">
      <w:start w:val="1"/>
      <w:numFmt w:val="decimal"/>
      <w:suff w:val="nothing"/>
      <w:lvlText w:val=""/>
      <w:lvlJc w:val="left"/>
      <w:pPr>
        <w:ind w:left="1296" w:hanging="1296"/>
      </w:pPr>
      <w:rPr>
        <w:color w:val="000000"/>
      </w:rPr>
    </w:lvl>
    <w:lvl w:ilvl="7">
      <w:start w:val="1"/>
      <w:numFmt w:val="decimal"/>
      <w:suff w:val="nothing"/>
      <w:lvlText w:val=""/>
      <w:lvlJc w:val="left"/>
      <w:pPr>
        <w:ind w:left="1440" w:hanging="1440"/>
      </w:pPr>
      <w:rPr>
        <w:color w:val="000000"/>
      </w:rPr>
    </w:lvl>
    <w:lvl w:ilvl="8">
      <w:start w:val="1"/>
      <w:numFmt w:val="decimal"/>
      <w:suff w:val="nothing"/>
      <w:lvlText w:val=""/>
      <w:lvlJc w:val="left"/>
      <w:pPr>
        <w:ind w:left="1584" w:hanging="1584"/>
      </w:pPr>
      <w:rPr>
        <w:color w:val="000000"/>
      </w:rPr>
    </w:lvl>
  </w:abstractNum>
  <w:abstractNum w:abstractNumId="1" w15:restartNumberingAfterBreak="0">
    <w:nsid w:val="0DBC1FAA"/>
    <w:multiLevelType w:val="multilevel"/>
    <w:tmpl w:val="E6A4C692"/>
    <w:lvl w:ilvl="0">
      <w:start w:val="1"/>
      <w:numFmt w:val="lowerLetter"/>
      <w:lvlText w:val="%1)"/>
      <w:lvlJc w:val="left"/>
      <w:pPr>
        <w:ind w:left="-414" w:hanging="360"/>
      </w:pPr>
      <w:rPr>
        <w:b/>
      </w:rPr>
    </w:lvl>
    <w:lvl w:ilvl="1">
      <w:start w:val="1"/>
      <w:numFmt w:val="lowerLetter"/>
      <w:lvlText w:val="%2."/>
      <w:lvlJc w:val="left"/>
      <w:pPr>
        <w:ind w:left="306" w:hanging="360"/>
      </w:pPr>
    </w:lvl>
    <w:lvl w:ilvl="2">
      <w:start w:val="1"/>
      <w:numFmt w:val="lowerRoman"/>
      <w:lvlText w:val="%3."/>
      <w:lvlJc w:val="right"/>
      <w:pPr>
        <w:ind w:left="1026" w:hanging="180"/>
      </w:pPr>
    </w:lvl>
    <w:lvl w:ilvl="3">
      <w:start w:val="1"/>
      <w:numFmt w:val="decimal"/>
      <w:lvlText w:val="%4."/>
      <w:lvlJc w:val="left"/>
      <w:pPr>
        <w:ind w:left="1746" w:hanging="360"/>
      </w:pPr>
    </w:lvl>
    <w:lvl w:ilvl="4">
      <w:start w:val="1"/>
      <w:numFmt w:val="lowerLetter"/>
      <w:lvlText w:val="%5."/>
      <w:lvlJc w:val="left"/>
      <w:pPr>
        <w:ind w:left="2466" w:hanging="360"/>
      </w:pPr>
    </w:lvl>
    <w:lvl w:ilvl="5">
      <w:start w:val="1"/>
      <w:numFmt w:val="lowerRoman"/>
      <w:lvlText w:val="%6."/>
      <w:lvlJc w:val="right"/>
      <w:pPr>
        <w:ind w:left="3186" w:hanging="180"/>
      </w:pPr>
    </w:lvl>
    <w:lvl w:ilvl="6">
      <w:start w:val="1"/>
      <w:numFmt w:val="decimal"/>
      <w:lvlText w:val="%7."/>
      <w:lvlJc w:val="left"/>
      <w:pPr>
        <w:ind w:left="3906" w:hanging="360"/>
      </w:pPr>
    </w:lvl>
    <w:lvl w:ilvl="7">
      <w:start w:val="1"/>
      <w:numFmt w:val="lowerLetter"/>
      <w:lvlText w:val="%8."/>
      <w:lvlJc w:val="left"/>
      <w:pPr>
        <w:ind w:left="4626" w:hanging="360"/>
      </w:pPr>
    </w:lvl>
    <w:lvl w:ilvl="8">
      <w:start w:val="1"/>
      <w:numFmt w:val="lowerRoman"/>
      <w:lvlText w:val="%9."/>
      <w:lvlJc w:val="right"/>
      <w:pPr>
        <w:ind w:left="534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D9B"/>
    <w:rsid w:val="000302F5"/>
    <w:rsid w:val="0003194A"/>
    <w:rsid w:val="00032BB6"/>
    <w:rsid w:val="000B797A"/>
    <w:rsid w:val="000E5FA2"/>
    <w:rsid w:val="00122FAF"/>
    <w:rsid w:val="0017763F"/>
    <w:rsid w:val="001B1813"/>
    <w:rsid w:val="00207592"/>
    <w:rsid w:val="00233060"/>
    <w:rsid w:val="00253839"/>
    <w:rsid w:val="00264FB2"/>
    <w:rsid w:val="00293262"/>
    <w:rsid w:val="00295A6A"/>
    <w:rsid w:val="002E5C3D"/>
    <w:rsid w:val="002F70D3"/>
    <w:rsid w:val="003335FF"/>
    <w:rsid w:val="00347BCF"/>
    <w:rsid w:val="003932E5"/>
    <w:rsid w:val="003B5867"/>
    <w:rsid w:val="003E2B53"/>
    <w:rsid w:val="003E4D9D"/>
    <w:rsid w:val="00454187"/>
    <w:rsid w:val="00482F8A"/>
    <w:rsid w:val="004A1C58"/>
    <w:rsid w:val="004B3C79"/>
    <w:rsid w:val="004D6390"/>
    <w:rsid w:val="00517C06"/>
    <w:rsid w:val="005D7EF1"/>
    <w:rsid w:val="005F5B63"/>
    <w:rsid w:val="006D740E"/>
    <w:rsid w:val="00710DB8"/>
    <w:rsid w:val="007148AA"/>
    <w:rsid w:val="00767014"/>
    <w:rsid w:val="00767174"/>
    <w:rsid w:val="00776762"/>
    <w:rsid w:val="007941DC"/>
    <w:rsid w:val="007A30EF"/>
    <w:rsid w:val="008225E6"/>
    <w:rsid w:val="00893BF2"/>
    <w:rsid w:val="008C0EB5"/>
    <w:rsid w:val="008C3096"/>
    <w:rsid w:val="008C5D9B"/>
    <w:rsid w:val="008E1F61"/>
    <w:rsid w:val="009266EB"/>
    <w:rsid w:val="00982583"/>
    <w:rsid w:val="009973B4"/>
    <w:rsid w:val="009A3654"/>
    <w:rsid w:val="009B3299"/>
    <w:rsid w:val="009B3789"/>
    <w:rsid w:val="009E3EB6"/>
    <w:rsid w:val="009E3F28"/>
    <w:rsid w:val="00A33A34"/>
    <w:rsid w:val="00A60BF3"/>
    <w:rsid w:val="00A636BB"/>
    <w:rsid w:val="00AB7CEE"/>
    <w:rsid w:val="00AC5F3F"/>
    <w:rsid w:val="00AE3D5C"/>
    <w:rsid w:val="00B90C41"/>
    <w:rsid w:val="00BA71C0"/>
    <w:rsid w:val="00BD196A"/>
    <w:rsid w:val="00C07F24"/>
    <w:rsid w:val="00D053A8"/>
    <w:rsid w:val="00D2028B"/>
    <w:rsid w:val="00D519E9"/>
    <w:rsid w:val="00D72145"/>
    <w:rsid w:val="00D870D5"/>
    <w:rsid w:val="00DA7286"/>
    <w:rsid w:val="00DC6C10"/>
    <w:rsid w:val="00DF4414"/>
    <w:rsid w:val="00E452BC"/>
    <w:rsid w:val="00E602CA"/>
    <w:rsid w:val="00EC35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5B4F0F7-E619-415B-B929-CD165AAC4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widowControl w:val="0"/>
      <w:spacing w:line="360" w:lineRule="auto"/>
      <w:jc w:val="center"/>
      <w:outlineLvl w:val="4"/>
    </w:pPr>
    <w:rPr>
      <w:rFonts w:ascii="Arial" w:eastAsia="Arial" w:hAnsi="Arial" w:cs="Arial"/>
      <w:b/>
      <w:sz w:val="20"/>
      <w:szCs w:val="20"/>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1B1813"/>
    <w:pPr>
      <w:tabs>
        <w:tab w:val="center" w:pos="4419"/>
        <w:tab w:val="right" w:pos="8838"/>
      </w:tabs>
    </w:pPr>
  </w:style>
  <w:style w:type="character" w:customStyle="1" w:styleId="EncabezadoCar">
    <w:name w:val="Encabezado Car"/>
    <w:basedOn w:val="Fuentedeprrafopredeter"/>
    <w:link w:val="Encabezado"/>
    <w:uiPriority w:val="99"/>
    <w:rsid w:val="001B1813"/>
  </w:style>
  <w:style w:type="paragraph" w:styleId="Piedepgina">
    <w:name w:val="footer"/>
    <w:basedOn w:val="Normal"/>
    <w:link w:val="PiedepginaCar"/>
    <w:uiPriority w:val="99"/>
    <w:unhideWhenUsed/>
    <w:rsid w:val="001B1813"/>
    <w:pPr>
      <w:tabs>
        <w:tab w:val="center" w:pos="4419"/>
        <w:tab w:val="right" w:pos="8838"/>
      </w:tabs>
    </w:pPr>
  </w:style>
  <w:style w:type="character" w:customStyle="1" w:styleId="PiedepginaCar">
    <w:name w:val="Pie de página Car"/>
    <w:basedOn w:val="Fuentedeprrafopredeter"/>
    <w:link w:val="Piedepgina"/>
    <w:uiPriority w:val="99"/>
    <w:rsid w:val="001B1813"/>
  </w:style>
  <w:style w:type="paragraph" w:styleId="Textodeglobo">
    <w:name w:val="Balloon Text"/>
    <w:basedOn w:val="Normal"/>
    <w:link w:val="TextodegloboCar"/>
    <w:uiPriority w:val="99"/>
    <w:semiHidden/>
    <w:unhideWhenUsed/>
    <w:rsid w:val="001B181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B1813"/>
    <w:rPr>
      <w:rFonts w:ascii="Segoe UI" w:hAnsi="Segoe UI" w:cs="Segoe UI"/>
      <w:sz w:val="18"/>
      <w:szCs w:val="18"/>
    </w:rPr>
  </w:style>
  <w:style w:type="paragraph" w:styleId="Prrafodelista">
    <w:name w:val="List Paragraph"/>
    <w:basedOn w:val="Normal"/>
    <w:uiPriority w:val="34"/>
    <w:qFormat/>
    <w:rsid w:val="005F5B63"/>
    <w:pPr>
      <w:ind w:left="720"/>
      <w:contextualSpacing/>
    </w:pPr>
  </w:style>
  <w:style w:type="table" w:styleId="Tablaconcuadrcula">
    <w:name w:val="Table Grid"/>
    <w:basedOn w:val="Tablanormal"/>
    <w:uiPriority w:val="39"/>
    <w:rsid w:val="004A1C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1604</Words>
  <Characters>8828</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secretario tecnico</dc:creator>
  <cp:lastModifiedBy>Delmy Cruz</cp:lastModifiedBy>
  <cp:revision>2</cp:revision>
  <cp:lastPrinted>2020-12-14T19:12:00Z</cp:lastPrinted>
  <dcterms:created xsi:type="dcterms:W3CDTF">2021-10-05T18:13:00Z</dcterms:created>
  <dcterms:modified xsi:type="dcterms:W3CDTF">2021-10-05T18:13:00Z</dcterms:modified>
</cp:coreProperties>
</file>